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CD" w:rsidRDefault="005E0393" w:rsidP="009435CD">
      <w:pPr>
        <w:jc w:val="center"/>
        <w:rPr>
          <w:b/>
          <w:sz w:val="28"/>
          <w:szCs w:val="28"/>
        </w:rPr>
      </w:pPr>
      <w:bookmarkStart w:id="0" w:name="_GoBack"/>
      <w:bookmarkEnd w:id="0"/>
      <w:r>
        <w:rPr>
          <w:rFonts w:ascii="Segoe UI" w:hAnsi="Segoe UI" w:cs="Segoe UI"/>
          <w:noProof/>
          <w:color w:val="666666"/>
          <w:sz w:val="15"/>
          <w:szCs w:val="15"/>
        </w:rPr>
        <w:drawing>
          <wp:inline distT="0" distB="0" distL="0" distR="0">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6"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FB0B9A" w:rsidRDefault="00FB0B9A" w:rsidP="00FB0B9A">
      <w:pPr>
        <w:pStyle w:val="NoSpacing"/>
        <w:jc w:val="center"/>
        <w:rPr>
          <w:b/>
          <w:sz w:val="36"/>
          <w:szCs w:val="36"/>
        </w:rPr>
      </w:pPr>
      <w:r>
        <w:rPr>
          <w:b/>
          <w:sz w:val="36"/>
          <w:szCs w:val="36"/>
        </w:rPr>
        <w:t>Johnston County Regional Housing Committee</w:t>
      </w:r>
    </w:p>
    <w:p w:rsidR="009435CD" w:rsidRPr="00FB0B9A" w:rsidRDefault="00FB0B9A" w:rsidP="00FB0B9A">
      <w:pPr>
        <w:pStyle w:val="NoSpacing"/>
        <w:jc w:val="center"/>
        <w:rPr>
          <w:b/>
          <w:sz w:val="36"/>
          <w:szCs w:val="36"/>
        </w:rPr>
      </w:pPr>
      <w:r w:rsidRPr="00FB0B9A">
        <w:rPr>
          <w:b/>
          <w:sz w:val="36"/>
          <w:szCs w:val="36"/>
        </w:rPr>
        <w:t xml:space="preserve">NC </w:t>
      </w:r>
      <w:r w:rsidR="009435CD" w:rsidRPr="00FB0B9A">
        <w:rPr>
          <w:b/>
          <w:sz w:val="36"/>
          <w:szCs w:val="36"/>
        </w:rPr>
        <w:t>Balance of State Continuum of Care</w:t>
      </w:r>
    </w:p>
    <w:p w:rsidR="009435CD" w:rsidRDefault="009435CD" w:rsidP="009435CD">
      <w:pPr>
        <w:jc w:val="center"/>
      </w:pPr>
      <w:r>
        <w:t>Conference</w:t>
      </w:r>
      <w:r w:rsidR="00BF7544">
        <w:t xml:space="preserve"> Room</w:t>
      </w:r>
      <w:r>
        <w:t xml:space="preserve"> – Johnston County Mental Health Center</w:t>
      </w:r>
    </w:p>
    <w:p w:rsidR="009435CD" w:rsidRDefault="009435CD" w:rsidP="009435CD">
      <w:pPr>
        <w:jc w:val="center"/>
      </w:pPr>
      <w:smartTag w:uri="urn:schemas-microsoft-com:office:smarttags" w:element="address">
        <w:smartTag w:uri="urn:schemas-microsoft-com:office:smarttags" w:element="Street">
          <w:r>
            <w:t>521 N. Brightleaf Blvd</w:t>
          </w:r>
        </w:smartTag>
        <w:r>
          <w:t xml:space="preserve">, </w:t>
        </w:r>
        <w:smartTag w:uri="urn:schemas-microsoft-com:office:smarttags" w:element="City">
          <w:r>
            <w:t>Smithfield</w:t>
          </w:r>
        </w:smartTag>
        <w:r>
          <w:t xml:space="preserve">, </w:t>
        </w:r>
        <w:smartTag w:uri="urn:schemas-microsoft-com:office:smarttags" w:element="State">
          <w:r>
            <w:t>NC</w:t>
          </w:r>
        </w:smartTag>
      </w:smartTag>
    </w:p>
    <w:p w:rsidR="009435CD" w:rsidRPr="00BF7544" w:rsidRDefault="009435CD" w:rsidP="009435CD">
      <w:pPr>
        <w:jc w:val="center"/>
        <w:rPr>
          <w:b/>
        </w:rPr>
      </w:pPr>
      <w:r w:rsidRPr="00BF7544">
        <w:rPr>
          <w:b/>
        </w:rPr>
        <w:t xml:space="preserve">Thursday, </w:t>
      </w:r>
      <w:r w:rsidR="00A42DFD">
        <w:rPr>
          <w:b/>
        </w:rPr>
        <w:t>April 17</w:t>
      </w:r>
      <w:r w:rsidR="00B26A6E">
        <w:rPr>
          <w:b/>
        </w:rPr>
        <w:t>, 2014</w:t>
      </w:r>
      <w:r w:rsidRPr="00BF7544">
        <w:rPr>
          <w:b/>
        </w:rPr>
        <w:t xml:space="preserve"> – 10:</w:t>
      </w:r>
      <w:r w:rsidR="00233695">
        <w:rPr>
          <w:b/>
        </w:rPr>
        <w:t>30</w:t>
      </w:r>
      <w:r w:rsidRPr="00BF7544">
        <w:rPr>
          <w:b/>
        </w:rPr>
        <w:t xml:space="preserve"> AM</w:t>
      </w:r>
    </w:p>
    <w:p w:rsidR="009435CD" w:rsidRDefault="009435CD" w:rsidP="009435CD">
      <w:pPr>
        <w:jc w:val="center"/>
      </w:pPr>
    </w:p>
    <w:p w:rsidR="00833FFE" w:rsidRDefault="00833FFE" w:rsidP="009435CD">
      <w:pPr>
        <w:jc w:val="center"/>
      </w:pPr>
    </w:p>
    <w:p w:rsidR="004758E3" w:rsidRDefault="004758E3" w:rsidP="009435CD">
      <w:pPr>
        <w:jc w:val="center"/>
      </w:pPr>
    </w:p>
    <w:p w:rsidR="009435CD" w:rsidRDefault="009435CD" w:rsidP="009435CD"/>
    <w:p w:rsidR="009435CD" w:rsidRDefault="009435CD" w:rsidP="009435CD">
      <w:pPr>
        <w:rPr>
          <w:b/>
        </w:rPr>
      </w:pPr>
      <w:r>
        <w:rPr>
          <w:b/>
        </w:rPr>
        <w:t>Agenda</w:t>
      </w:r>
    </w:p>
    <w:p w:rsidR="009435CD" w:rsidRDefault="009435CD" w:rsidP="009435CD">
      <w:pPr>
        <w:rPr>
          <w:b/>
        </w:rPr>
      </w:pPr>
    </w:p>
    <w:p w:rsidR="009435CD" w:rsidRDefault="00F506A6" w:rsidP="009435CD">
      <w:pPr>
        <w:rPr>
          <w:b/>
        </w:rPr>
      </w:pPr>
      <w:r>
        <w:rPr>
          <w:b/>
        </w:rPr>
        <w:t xml:space="preserve">      </w:t>
      </w:r>
    </w:p>
    <w:p w:rsidR="009435CD" w:rsidRDefault="00F506A6" w:rsidP="00F506A6">
      <w:pPr>
        <w:pStyle w:val="ListParagraph"/>
        <w:numPr>
          <w:ilvl w:val="0"/>
          <w:numId w:val="2"/>
        </w:numPr>
      </w:pPr>
      <w:r>
        <w:t xml:space="preserve"> Welcome and Call to Order</w:t>
      </w:r>
    </w:p>
    <w:p w:rsidR="00F506A6" w:rsidRDefault="00F506A6" w:rsidP="00F506A6">
      <w:pPr>
        <w:ind w:left="360"/>
      </w:pPr>
    </w:p>
    <w:p w:rsidR="009435CD" w:rsidRDefault="009435CD" w:rsidP="009435CD">
      <w:pPr>
        <w:numPr>
          <w:ilvl w:val="0"/>
          <w:numId w:val="2"/>
        </w:numPr>
      </w:pPr>
      <w:r>
        <w:t>Introductions</w:t>
      </w:r>
    </w:p>
    <w:p w:rsidR="00D72E2E" w:rsidRDefault="00D72E2E" w:rsidP="00D72E2E">
      <w:pPr>
        <w:pStyle w:val="ListParagraph"/>
      </w:pPr>
    </w:p>
    <w:p w:rsidR="008D2D72" w:rsidRDefault="00233695" w:rsidP="008D2D72">
      <w:pPr>
        <w:numPr>
          <w:ilvl w:val="0"/>
          <w:numId w:val="2"/>
        </w:numPr>
      </w:pPr>
      <w:r>
        <w:t xml:space="preserve">Approval of </w:t>
      </w:r>
      <w:r w:rsidR="00A42DFD">
        <w:t>March</w:t>
      </w:r>
      <w:r w:rsidR="002054C6">
        <w:t xml:space="preserve"> 20</w:t>
      </w:r>
      <w:r w:rsidR="00D7391F">
        <w:t>, 2014</w:t>
      </w:r>
      <w:r w:rsidR="0016074D">
        <w:t xml:space="preserve"> </w:t>
      </w:r>
      <w:r w:rsidR="009435CD">
        <w:t>Minutes</w:t>
      </w:r>
    </w:p>
    <w:p w:rsidR="00D72E2E" w:rsidRDefault="00D72E2E" w:rsidP="00D72E2E">
      <w:pPr>
        <w:pStyle w:val="ListParagraph"/>
      </w:pPr>
    </w:p>
    <w:p w:rsidR="004E5D67" w:rsidRDefault="008D2D72" w:rsidP="00CE305F">
      <w:pPr>
        <w:numPr>
          <w:ilvl w:val="0"/>
          <w:numId w:val="2"/>
        </w:numPr>
      </w:pPr>
      <w:r>
        <w:t xml:space="preserve">BoS Steering Committee Meeting Updates from </w:t>
      </w:r>
      <w:r w:rsidR="00A42DFD">
        <w:t>4/1</w:t>
      </w:r>
      <w:r w:rsidR="00B26A6E">
        <w:t>/14</w:t>
      </w:r>
    </w:p>
    <w:p w:rsidR="004E5D67" w:rsidRDefault="00A42DFD" w:rsidP="00D7391F">
      <w:pPr>
        <w:numPr>
          <w:ilvl w:val="1"/>
          <w:numId w:val="2"/>
        </w:numPr>
      </w:pPr>
      <w:r>
        <w:t xml:space="preserve">Presentation from </w:t>
      </w:r>
      <w:r>
        <w:rPr>
          <w:i/>
        </w:rPr>
        <w:t xml:space="preserve">More </w:t>
      </w:r>
      <w:proofErr w:type="gramStart"/>
      <w:r>
        <w:rPr>
          <w:i/>
        </w:rPr>
        <w:t>In</w:t>
      </w:r>
      <w:proofErr w:type="gramEnd"/>
      <w:r>
        <w:rPr>
          <w:i/>
        </w:rPr>
        <w:t xml:space="preserve"> My Basket</w:t>
      </w:r>
      <w:r>
        <w:t>, which is a program run by the NC Cooperative Extension designed to connect low-income families to food benefits and show people how to get the most out of money spent on food.</w:t>
      </w:r>
      <w:r w:rsidR="009646AA">
        <w:t xml:space="preserve"> More information can be found on </w:t>
      </w:r>
      <w:r w:rsidR="009646AA" w:rsidRPr="009646AA">
        <w:rPr>
          <w:b/>
        </w:rPr>
        <w:t>morefood.org</w:t>
      </w:r>
      <w:r w:rsidR="009646AA">
        <w:t xml:space="preserve"> </w:t>
      </w:r>
    </w:p>
    <w:p w:rsidR="00E67CD4" w:rsidRDefault="009646AA" w:rsidP="00270AF5">
      <w:pPr>
        <w:numPr>
          <w:ilvl w:val="1"/>
          <w:numId w:val="2"/>
        </w:numPr>
      </w:pPr>
      <w:r>
        <w:t xml:space="preserve">The State ESG office has notified communities about unspent ESG funds that are being redistributed—our region had unspent funds and the Regional Committee voted unanimously to redistribute the funds to JLH Community Action. </w:t>
      </w:r>
    </w:p>
    <w:p w:rsidR="002054C6" w:rsidRDefault="009646AA" w:rsidP="00270AF5">
      <w:pPr>
        <w:numPr>
          <w:ilvl w:val="1"/>
          <w:numId w:val="2"/>
        </w:numPr>
      </w:pPr>
      <w:r>
        <w:t>NCCEH continues to coordinate and organize data from agencies and regions to be submitted to HUD.</w:t>
      </w:r>
    </w:p>
    <w:p w:rsidR="00F31ECB" w:rsidRDefault="00F31ECB" w:rsidP="00F31ECB">
      <w:pPr>
        <w:pStyle w:val="ListParagraph"/>
      </w:pPr>
    </w:p>
    <w:p w:rsidR="00C5710C" w:rsidRDefault="009646AA" w:rsidP="00F66A9A">
      <w:pPr>
        <w:pStyle w:val="ListParagraph"/>
        <w:numPr>
          <w:ilvl w:val="0"/>
          <w:numId w:val="2"/>
        </w:numPr>
      </w:pPr>
      <w:r>
        <w:t>NCCEH asks that the Regional Committees create 1-2 specific goals between now and the end of the year that will improve the functioning of the committee.</w:t>
      </w:r>
    </w:p>
    <w:p w:rsidR="009646AA" w:rsidRDefault="009646AA" w:rsidP="00F66A9A">
      <w:pPr>
        <w:pStyle w:val="ListParagraph"/>
        <w:numPr>
          <w:ilvl w:val="0"/>
          <w:numId w:val="2"/>
        </w:numPr>
      </w:pPr>
      <w:r>
        <w:t>Coordinated Assessment—see attached</w:t>
      </w:r>
    </w:p>
    <w:p w:rsidR="0094237D" w:rsidRDefault="0094237D" w:rsidP="002A5D27">
      <w:pPr>
        <w:ind w:left="360"/>
      </w:pPr>
    </w:p>
    <w:p w:rsidR="002E4321" w:rsidRDefault="002E4321" w:rsidP="002E4321">
      <w:pPr>
        <w:pStyle w:val="ListParagraph"/>
        <w:numPr>
          <w:ilvl w:val="0"/>
          <w:numId w:val="2"/>
        </w:numPr>
      </w:pPr>
      <w:r>
        <w:t>Announcements</w:t>
      </w:r>
    </w:p>
    <w:p w:rsidR="002E4321" w:rsidRDefault="002E4321" w:rsidP="002E4321">
      <w:pPr>
        <w:ind w:left="360"/>
      </w:pPr>
    </w:p>
    <w:p w:rsidR="002E4321" w:rsidRDefault="002E4321" w:rsidP="002E4321">
      <w:pPr>
        <w:ind w:left="360"/>
      </w:pPr>
    </w:p>
    <w:p w:rsidR="009435CD" w:rsidRDefault="00827712" w:rsidP="0094237D">
      <w:pPr>
        <w:ind w:left="360"/>
      </w:pPr>
      <w:r w:rsidRPr="00827712">
        <w:rPr>
          <w:b/>
          <w:sz w:val="32"/>
          <w:szCs w:val="32"/>
        </w:rPr>
        <w:t xml:space="preserve"> </w:t>
      </w:r>
    </w:p>
    <w:p w:rsidR="00233695" w:rsidRDefault="00233695" w:rsidP="009435CD"/>
    <w:p w:rsidR="00233695" w:rsidRPr="007A7230" w:rsidRDefault="00233695" w:rsidP="009435CD">
      <w:pPr>
        <w:rPr>
          <w:b/>
        </w:rPr>
      </w:pPr>
      <w:r w:rsidRPr="007A7230">
        <w:rPr>
          <w:b/>
        </w:rPr>
        <w:t xml:space="preserve">Next Meeting – </w:t>
      </w:r>
      <w:r w:rsidR="009646AA">
        <w:rPr>
          <w:b/>
        </w:rPr>
        <w:t>May 15</w:t>
      </w:r>
      <w:r w:rsidR="00D674F3">
        <w:rPr>
          <w:b/>
        </w:rPr>
        <w:t>, 2014</w:t>
      </w:r>
      <w:r w:rsidRPr="007A7230">
        <w:rPr>
          <w:b/>
        </w:rPr>
        <w:t xml:space="preserve"> at 10:30</w:t>
      </w:r>
      <w:r w:rsidR="00841B68">
        <w:rPr>
          <w:b/>
        </w:rPr>
        <w:t xml:space="preserve"> am</w:t>
      </w:r>
      <w:r w:rsidR="00F506A6">
        <w:rPr>
          <w:b/>
        </w:rPr>
        <w:t xml:space="preserve"> – Johnston County Mental Health</w:t>
      </w:r>
      <w:r w:rsidR="009E36F0">
        <w:rPr>
          <w:b/>
        </w:rPr>
        <w:t xml:space="preserve"> Center</w:t>
      </w:r>
      <w:r w:rsidR="00F506A6">
        <w:rPr>
          <w:b/>
        </w:rPr>
        <w:t xml:space="preserve"> </w:t>
      </w:r>
      <w:r w:rsidR="002C6F2F">
        <w:rPr>
          <w:b/>
        </w:rPr>
        <w:t>Conference Room</w:t>
      </w:r>
      <w:r w:rsidR="00F506A6">
        <w:rPr>
          <w:b/>
        </w:rPr>
        <w:t xml:space="preserve">                         </w:t>
      </w:r>
    </w:p>
    <w:sectPr w:rsidR="00233695" w:rsidRPr="007A7230" w:rsidSect="00DD1A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639C"/>
    <w:multiLevelType w:val="hybridMultilevel"/>
    <w:tmpl w:val="9CAE34C2"/>
    <w:lvl w:ilvl="0" w:tplc="30C2F6EE">
      <w:start w:val="5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97707B"/>
    <w:multiLevelType w:val="hybridMultilevel"/>
    <w:tmpl w:val="9D5EC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A46D54"/>
    <w:multiLevelType w:val="hybridMultilevel"/>
    <w:tmpl w:val="860014B6"/>
    <w:lvl w:ilvl="0" w:tplc="5BBCCA5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A4D5B"/>
    <w:multiLevelType w:val="hybridMultilevel"/>
    <w:tmpl w:val="E42E5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F7669AD"/>
    <w:multiLevelType w:val="hybridMultilevel"/>
    <w:tmpl w:val="315E4934"/>
    <w:lvl w:ilvl="0" w:tplc="C5FE1B14">
      <w:start w:val="5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F66FAA"/>
    <w:multiLevelType w:val="hybridMultilevel"/>
    <w:tmpl w:val="85AC8C38"/>
    <w:lvl w:ilvl="0" w:tplc="F7A656E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9B2824"/>
    <w:multiLevelType w:val="hybridMultilevel"/>
    <w:tmpl w:val="60389B3E"/>
    <w:lvl w:ilvl="0" w:tplc="1AA6BA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57321C"/>
    <w:multiLevelType w:val="hybridMultilevel"/>
    <w:tmpl w:val="585AC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CD"/>
    <w:rsid w:val="000037C0"/>
    <w:rsid w:val="0003011C"/>
    <w:rsid w:val="000B078B"/>
    <w:rsid w:val="000D6F93"/>
    <w:rsid w:val="0012150C"/>
    <w:rsid w:val="001420BF"/>
    <w:rsid w:val="0016074D"/>
    <w:rsid w:val="00183CC2"/>
    <w:rsid w:val="001F643C"/>
    <w:rsid w:val="002054C6"/>
    <w:rsid w:val="00211A39"/>
    <w:rsid w:val="00223FD3"/>
    <w:rsid w:val="00233695"/>
    <w:rsid w:val="00281BAA"/>
    <w:rsid w:val="002858B1"/>
    <w:rsid w:val="00287CCD"/>
    <w:rsid w:val="002A5D27"/>
    <w:rsid w:val="002C52F7"/>
    <w:rsid w:val="002C6F2F"/>
    <w:rsid w:val="002E4321"/>
    <w:rsid w:val="002E4570"/>
    <w:rsid w:val="003107CA"/>
    <w:rsid w:val="00334EA3"/>
    <w:rsid w:val="00366443"/>
    <w:rsid w:val="00414A37"/>
    <w:rsid w:val="0045588E"/>
    <w:rsid w:val="004758E3"/>
    <w:rsid w:val="00487F64"/>
    <w:rsid w:val="004B54D1"/>
    <w:rsid w:val="004E5D67"/>
    <w:rsid w:val="0054788A"/>
    <w:rsid w:val="00596AC6"/>
    <w:rsid w:val="005B720C"/>
    <w:rsid w:val="005E0393"/>
    <w:rsid w:val="005E2558"/>
    <w:rsid w:val="0061733E"/>
    <w:rsid w:val="0063034B"/>
    <w:rsid w:val="006439D9"/>
    <w:rsid w:val="006563CD"/>
    <w:rsid w:val="00665FAD"/>
    <w:rsid w:val="0069736F"/>
    <w:rsid w:val="006F54F3"/>
    <w:rsid w:val="007303EF"/>
    <w:rsid w:val="00745DEE"/>
    <w:rsid w:val="007A7230"/>
    <w:rsid w:val="00802727"/>
    <w:rsid w:val="00805CD1"/>
    <w:rsid w:val="00806B6F"/>
    <w:rsid w:val="00827712"/>
    <w:rsid w:val="00833FFE"/>
    <w:rsid w:val="00841B68"/>
    <w:rsid w:val="00865328"/>
    <w:rsid w:val="0089244B"/>
    <w:rsid w:val="0089412E"/>
    <w:rsid w:val="008D2D72"/>
    <w:rsid w:val="008D30F3"/>
    <w:rsid w:val="008E3A9B"/>
    <w:rsid w:val="008F6362"/>
    <w:rsid w:val="009158EB"/>
    <w:rsid w:val="0094237D"/>
    <w:rsid w:val="009435CD"/>
    <w:rsid w:val="009646AA"/>
    <w:rsid w:val="009746FC"/>
    <w:rsid w:val="009A4AE6"/>
    <w:rsid w:val="009C3CCD"/>
    <w:rsid w:val="009D0BF8"/>
    <w:rsid w:val="009D171E"/>
    <w:rsid w:val="009E36F0"/>
    <w:rsid w:val="009F1639"/>
    <w:rsid w:val="00A22FEF"/>
    <w:rsid w:val="00A35E05"/>
    <w:rsid w:val="00A42DFD"/>
    <w:rsid w:val="00A5571F"/>
    <w:rsid w:val="00A748A0"/>
    <w:rsid w:val="00A82298"/>
    <w:rsid w:val="00AD1DEF"/>
    <w:rsid w:val="00AE1752"/>
    <w:rsid w:val="00B01130"/>
    <w:rsid w:val="00B26A6E"/>
    <w:rsid w:val="00B32A2B"/>
    <w:rsid w:val="00B44558"/>
    <w:rsid w:val="00B509FA"/>
    <w:rsid w:val="00B84E85"/>
    <w:rsid w:val="00BD50FA"/>
    <w:rsid w:val="00BF227F"/>
    <w:rsid w:val="00BF7544"/>
    <w:rsid w:val="00C042DA"/>
    <w:rsid w:val="00C24884"/>
    <w:rsid w:val="00C313D2"/>
    <w:rsid w:val="00C5710C"/>
    <w:rsid w:val="00CB565A"/>
    <w:rsid w:val="00D10842"/>
    <w:rsid w:val="00D25DF6"/>
    <w:rsid w:val="00D56855"/>
    <w:rsid w:val="00D674F3"/>
    <w:rsid w:val="00D72E2E"/>
    <w:rsid w:val="00D7391F"/>
    <w:rsid w:val="00D73EFF"/>
    <w:rsid w:val="00DD1A9B"/>
    <w:rsid w:val="00E154D9"/>
    <w:rsid w:val="00E31787"/>
    <w:rsid w:val="00E52BF2"/>
    <w:rsid w:val="00E54737"/>
    <w:rsid w:val="00E61638"/>
    <w:rsid w:val="00E67CD4"/>
    <w:rsid w:val="00EC02FE"/>
    <w:rsid w:val="00EC3A7C"/>
    <w:rsid w:val="00F14415"/>
    <w:rsid w:val="00F177A2"/>
    <w:rsid w:val="00F23D61"/>
    <w:rsid w:val="00F31ECB"/>
    <w:rsid w:val="00F506A6"/>
    <w:rsid w:val="00F777A8"/>
    <w:rsid w:val="00FB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9B"/>
    <w:rPr>
      <w:sz w:val="24"/>
      <w:szCs w:val="24"/>
    </w:rPr>
  </w:style>
  <w:style w:type="paragraph" w:styleId="Heading1">
    <w:name w:val="heading 1"/>
    <w:basedOn w:val="Normal"/>
    <w:next w:val="Normal"/>
    <w:link w:val="Heading1Char"/>
    <w:qFormat/>
    <w:rsid w:val="00FB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0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0B9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B0B9A"/>
    <w:rPr>
      <w:sz w:val="24"/>
      <w:szCs w:val="24"/>
    </w:rPr>
  </w:style>
  <w:style w:type="character" w:styleId="Strong">
    <w:name w:val="Strong"/>
    <w:basedOn w:val="DefaultParagraphFont"/>
    <w:qFormat/>
    <w:rsid w:val="00FB0B9A"/>
    <w:rPr>
      <w:b/>
      <w:bCs/>
    </w:rPr>
  </w:style>
  <w:style w:type="character" w:customStyle="1" w:styleId="Heading1Char">
    <w:name w:val="Heading 1 Char"/>
    <w:basedOn w:val="DefaultParagraphFont"/>
    <w:link w:val="Heading1"/>
    <w:rsid w:val="00FB0B9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B0B9A"/>
    <w:rPr>
      <w:i/>
      <w:iCs/>
    </w:rPr>
  </w:style>
  <w:style w:type="paragraph" w:styleId="ListParagraph">
    <w:name w:val="List Paragraph"/>
    <w:basedOn w:val="Normal"/>
    <w:uiPriority w:val="34"/>
    <w:qFormat/>
    <w:rsid w:val="00EC3A7C"/>
    <w:pPr>
      <w:ind w:left="720"/>
      <w:contextualSpacing/>
    </w:pPr>
  </w:style>
  <w:style w:type="paragraph" w:styleId="BalloonText">
    <w:name w:val="Balloon Text"/>
    <w:basedOn w:val="Normal"/>
    <w:link w:val="BalloonTextChar"/>
    <w:rsid w:val="005E0393"/>
    <w:rPr>
      <w:rFonts w:ascii="Tahoma" w:hAnsi="Tahoma" w:cs="Tahoma"/>
      <w:sz w:val="16"/>
      <w:szCs w:val="16"/>
    </w:rPr>
  </w:style>
  <w:style w:type="character" w:customStyle="1" w:styleId="BalloonTextChar">
    <w:name w:val="Balloon Text Char"/>
    <w:basedOn w:val="DefaultParagraphFont"/>
    <w:link w:val="BalloonText"/>
    <w:rsid w:val="005E0393"/>
    <w:rPr>
      <w:rFonts w:ascii="Tahoma" w:hAnsi="Tahoma" w:cs="Tahoma"/>
      <w:sz w:val="16"/>
      <w:szCs w:val="16"/>
    </w:rPr>
  </w:style>
  <w:style w:type="character" w:styleId="Hyperlink">
    <w:name w:val="Hyperlink"/>
    <w:basedOn w:val="DefaultParagraphFont"/>
    <w:rsid w:val="00F177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9B"/>
    <w:rPr>
      <w:sz w:val="24"/>
      <w:szCs w:val="24"/>
    </w:rPr>
  </w:style>
  <w:style w:type="paragraph" w:styleId="Heading1">
    <w:name w:val="heading 1"/>
    <w:basedOn w:val="Normal"/>
    <w:next w:val="Normal"/>
    <w:link w:val="Heading1Char"/>
    <w:qFormat/>
    <w:rsid w:val="00FB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0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0B9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B0B9A"/>
    <w:rPr>
      <w:sz w:val="24"/>
      <w:szCs w:val="24"/>
    </w:rPr>
  </w:style>
  <w:style w:type="character" w:styleId="Strong">
    <w:name w:val="Strong"/>
    <w:basedOn w:val="DefaultParagraphFont"/>
    <w:qFormat/>
    <w:rsid w:val="00FB0B9A"/>
    <w:rPr>
      <w:b/>
      <w:bCs/>
    </w:rPr>
  </w:style>
  <w:style w:type="character" w:customStyle="1" w:styleId="Heading1Char">
    <w:name w:val="Heading 1 Char"/>
    <w:basedOn w:val="DefaultParagraphFont"/>
    <w:link w:val="Heading1"/>
    <w:rsid w:val="00FB0B9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B0B9A"/>
    <w:rPr>
      <w:i/>
      <w:iCs/>
    </w:rPr>
  </w:style>
  <w:style w:type="paragraph" w:styleId="ListParagraph">
    <w:name w:val="List Paragraph"/>
    <w:basedOn w:val="Normal"/>
    <w:uiPriority w:val="34"/>
    <w:qFormat/>
    <w:rsid w:val="00EC3A7C"/>
    <w:pPr>
      <w:ind w:left="720"/>
      <w:contextualSpacing/>
    </w:pPr>
  </w:style>
  <w:style w:type="paragraph" w:styleId="BalloonText">
    <w:name w:val="Balloon Text"/>
    <w:basedOn w:val="Normal"/>
    <w:link w:val="BalloonTextChar"/>
    <w:rsid w:val="005E0393"/>
    <w:rPr>
      <w:rFonts w:ascii="Tahoma" w:hAnsi="Tahoma" w:cs="Tahoma"/>
      <w:sz w:val="16"/>
      <w:szCs w:val="16"/>
    </w:rPr>
  </w:style>
  <w:style w:type="character" w:customStyle="1" w:styleId="BalloonTextChar">
    <w:name w:val="Balloon Text Char"/>
    <w:basedOn w:val="DefaultParagraphFont"/>
    <w:link w:val="BalloonText"/>
    <w:rsid w:val="005E0393"/>
    <w:rPr>
      <w:rFonts w:ascii="Tahoma" w:hAnsi="Tahoma" w:cs="Tahoma"/>
      <w:sz w:val="16"/>
      <w:szCs w:val="16"/>
    </w:rPr>
  </w:style>
  <w:style w:type="character" w:styleId="Hyperlink">
    <w:name w:val="Hyperlink"/>
    <w:basedOn w:val="DefaultParagraphFont"/>
    <w:rsid w:val="00F17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Corey</cp:lastModifiedBy>
  <cp:revision>2</cp:revision>
  <cp:lastPrinted>2013-04-17T19:55:00Z</cp:lastPrinted>
  <dcterms:created xsi:type="dcterms:W3CDTF">2014-04-23T18:46:00Z</dcterms:created>
  <dcterms:modified xsi:type="dcterms:W3CDTF">2014-04-23T18:46:00Z</dcterms:modified>
</cp:coreProperties>
</file>