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C813" w14:textId="4C3DBC57" w:rsidR="008C7FD0" w:rsidRPr="00880C6B" w:rsidRDefault="00854FD9" w:rsidP="00854FD9">
      <w:pPr>
        <w:tabs>
          <w:tab w:val="left" w:pos="1574"/>
        </w:tabs>
        <w:jc w:val="center"/>
        <w:rPr>
          <w:rFonts w:cstheme="minorHAnsi"/>
        </w:rPr>
      </w:pPr>
      <w:bookmarkStart w:id="0" w:name="_GoBack"/>
      <w:bookmarkEnd w:id="0"/>
      <w:r w:rsidRPr="00854FD9">
        <w:rPr>
          <w:rFonts w:cstheme="minorHAnsi"/>
          <w:b/>
          <w:sz w:val="32"/>
        </w:rPr>
        <w:t>Transylvania</w:t>
      </w:r>
      <w:r w:rsidR="008C7FD0">
        <w:rPr>
          <w:rFonts w:cstheme="minorHAnsi"/>
          <w:b/>
          <w:sz w:val="32"/>
        </w:rPr>
        <w:t xml:space="preserve"> Regional Committee</w:t>
      </w:r>
      <w:r w:rsidR="008C7FD0">
        <w:rPr>
          <w:rFonts w:cstheme="minorHAnsi"/>
          <w:b/>
          <w:sz w:val="32"/>
        </w:rPr>
        <w:br/>
        <w:t>Meeting Minutes</w:t>
      </w:r>
    </w:p>
    <w:p w14:paraId="453DCD4C" w14:textId="2A3691D4" w:rsidR="00880C6B" w:rsidRPr="00F31147" w:rsidRDefault="008C7FD0" w:rsidP="009B3F3C">
      <w:pPr>
        <w:spacing w:after="0" w:line="240" w:lineRule="auto"/>
        <w:rPr>
          <w:rFonts w:cstheme="minorHAnsi"/>
          <w:b/>
          <w:sz w:val="24"/>
          <w:szCs w:val="24"/>
        </w:rPr>
      </w:pPr>
      <w:r w:rsidRPr="00F31147">
        <w:rPr>
          <w:rFonts w:cstheme="minorHAnsi"/>
          <w:b/>
          <w:sz w:val="24"/>
          <w:szCs w:val="24"/>
        </w:rPr>
        <w:t xml:space="preserve">Date: </w:t>
      </w:r>
      <w:r w:rsidR="00D01112">
        <w:rPr>
          <w:rFonts w:cstheme="minorHAnsi"/>
          <w:b/>
          <w:sz w:val="24"/>
          <w:szCs w:val="24"/>
        </w:rPr>
        <w:t>May 5</w:t>
      </w:r>
      <w:r w:rsidR="00854FD9" w:rsidRPr="00F31147">
        <w:rPr>
          <w:rFonts w:cstheme="minorHAnsi"/>
          <w:b/>
          <w:sz w:val="24"/>
          <w:szCs w:val="24"/>
        </w:rPr>
        <w:t>, 2016</w:t>
      </w:r>
      <w:r w:rsidRPr="00F31147">
        <w:rPr>
          <w:rFonts w:cstheme="minorHAnsi"/>
          <w:b/>
          <w:sz w:val="24"/>
          <w:szCs w:val="24"/>
        </w:rPr>
        <w:br/>
        <w:t xml:space="preserve">Location: </w:t>
      </w:r>
      <w:r w:rsidR="00854FD9" w:rsidRPr="00F31147">
        <w:rPr>
          <w:rFonts w:cstheme="minorHAnsi"/>
          <w:b/>
          <w:sz w:val="24"/>
          <w:szCs w:val="24"/>
        </w:rPr>
        <w:t>Brevard Housing Authority</w:t>
      </w:r>
    </w:p>
    <w:p w14:paraId="746CF242" w14:textId="0C8E323D" w:rsidR="00880C6B" w:rsidRPr="00F31147" w:rsidRDefault="00880C6B" w:rsidP="009B3F3C">
      <w:pPr>
        <w:spacing w:after="0" w:line="240" w:lineRule="auto"/>
        <w:rPr>
          <w:rFonts w:cstheme="minorHAnsi"/>
          <w:b/>
          <w:sz w:val="24"/>
          <w:szCs w:val="24"/>
        </w:rPr>
      </w:pPr>
      <w:r w:rsidRPr="00F31147">
        <w:rPr>
          <w:rFonts w:cstheme="minorHAnsi"/>
          <w:b/>
          <w:sz w:val="24"/>
          <w:szCs w:val="24"/>
        </w:rPr>
        <w:t>Meeting Facilitated By:</w:t>
      </w:r>
      <w:r w:rsidR="00854FD9" w:rsidRPr="00F31147">
        <w:rPr>
          <w:rFonts w:cstheme="minorHAnsi"/>
          <w:b/>
          <w:sz w:val="24"/>
          <w:szCs w:val="24"/>
        </w:rPr>
        <w:t xml:space="preserve"> Jennifer Molliere</w:t>
      </w:r>
    </w:p>
    <w:p w14:paraId="4EF42F48" w14:textId="77777777" w:rsidR="00880C6B" w:rsidRPr="00F31147" w:rsidRDefault="00880C6B" w:rsidP="009B3F3C">
      <w:pPr>
        <w:spacing w:after="0" w:line="240" w:lineRule="auto"/>
        <w:rPr>
          <w:rFonts w:cstheme="minorHAnsi"/>
          <w:b/>
          <w:sz w:val="24"/>
          <w:szCs w:val="24"/>
        </w:rPr>
      </w:pPr>
    </w:p>
    <w:p w14:paraId="496A31B0" w14:textId="66F774BC" w:rsidR="00880C6B" w:rsidRPr="00F31147" w:rsidRDefault="00880C6B" w:rsidP="009B3F3C">
      <w:pPr>
        <w:spacing w:after="0" w:line="240" w:lineRule="auto"/>
        <w:rPr>
          <w:rFonts w:cstheme="minorHAnsi"/>
          <w:b/>
          <w:sz w:val="24"/>
          <w:szCs w:val="24"/>
        </w:rPr>
      </w:pPr>
      <w:r w:rsidRPr="00F31147">
        <w:rPr>
          <w:rFonts w:cstheme="minorHAnsi"/>
          <w:b/>
          <w:sz w:val="24"/>
          <w:szCs w:val="24"/>
        </w:rPr>
        <w:t>Regional Committee Leadership</w:t>
      </w:r>
    </w:p>
    <w:tbl>
      <w:tblPr>
        <w:tblStyle w:val="TableGrid"/>
        <w:tblW w:w="0" w:type="auto"/>
        <w:tblLook w:val="04A0" w:firstRow="1" w:lastRow="0" w:firstColumn="1" w:lastColumn="0" w:noHBand="0" w:noVBand="1"/>
      </w:tblPr>
      <w:tblGrid>
        <w:gridCol w:w="3374"/>
        <w:gridCol w:w="5976"/>
      </w:tblGrid>
      <w:tr w:rsidR="00880C6B" w:rsidRPr="00F31147" w14:paraId="71FB8EE9" w14:textId="77777777" w:rsidTr="00880C6B">
        <w:tc>
          <w:tcPr>
            <w:tcW w:w="3438" w:type="dxa"/>
          </w:tcPr>
          <w:p w14:paraId="14F185E5" w14:textId="7D70A464" w:rsidR="00880C6B" w:rsidRPr="00F31147" w:rsidRDefault="00880C6B" w:rsidP="009B3F3C">
            <w:pPr>
              <w:rPr>
                <w:rFonts w:cstheme="minorHAnsi"/>
                <w:b/>
                <w:sz w:val="24"/>
                <w:szCs w:val="24"/>
              </w:rPr>
            </w:pPr>
            <w:r w:rsidRPr="00F31147">
              <w:rPr>
                <w:rFonts w:cstheme="minorHAnsi"/>
                <w:b/>
                <w:sz w:val="24"/>
                <w:szCs w:val="24"/>
              </w:rPr>
              <w:t>Position</w:t>
            </w:r>
          </w:p>
        </w:tc>
        <w:tc>
          <w:tcPr>
            <w:tcW w:w="6138" w:type="dxa"/>
          </w:tcPr>
          <w:p w14:paraId="10AA57EB" w14:textId="437DA864" w:rsidR="00880C6B" w:rsidRPr="00F31147" w:rsidRDefault="00880C6B" w:rsidP="009B3F3C">
            <w:pPr>
              <w:rPr>
                <w:rFonts w:cstheme="minorHAnsi"/>
                <w:b/>
                <w:sz w:val="24"/>
                <w:szCs w:val="24"/>
              </w:rPr>
            </w:pPr>
            <w:r w:rsidRPr="00F31147">
              <w:rPr>
                <w:rFonts w:cstheme="minorHAnsi"/>
                <w:b/>
                <w:sz w:val="24"/>
                <w:szCs w:val="24"/>
              </w:rPr>
              <w:t>First &amp; Last Name</w:t>
            </w:r>
          </w:p>
        </w:tc>
      </w:tr>
      <w:tr w:rsidR="00880C6B" w:rsidRPr="00F31147" w14:paraId="1D98293F" w14:textId="77777777" w:rsidTr="00880C6B">
        <w:tc>
          <w:tcPr>
            <w:tcW w:w="3438" w:type="dxa"/>
          </w:tcPr>
          <w:p w14:paraId="5AA677DB" w14:textId="4D7225D4" w:rsidR="00880C6B" w:rsidRPr="00F31147" w:rsidRDefault="00880C6B" w:rsidP="009B3F3C">
            <w:pPr>
              <w:rPr>
                <w:rFonts w:cstheme="minorHAnsi"/>
                <w:sz w:val="24"/>
                <w:szCs w:val="24"/>
              </w:rPr>
            </w:pPr>
            <w:r w:rsidRPr="00F31147">
              <w:rPr>
                <w:rFonts w:cstheme="minorHAnsi"/>
                <w:sz w:val="24"/>
                <w:szCs w:val="24"/>
              </w:rPr>
              <w:t>Regional Lead</w:t>
            </w:r>
          </w:p>
        </w:tc>
        <w:tc>
          <w:tcPr>
            <w:tcW w:w="6138" w:type="dxa"/>
          </w:tcPr>
          <w:p w14:paraId="3F50E619" w14:textId="462A1890"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5350147F" w14:textId="77777777" w:rsidTr="00880C6B">
        <w:tc>
          <w:tcPr>
            <w:tcW w:w="3438" w:type="dxa"/>
          </w:tcPr>
          <w:p w14:paraId="71731965" w14:textId="2F220272" w:rsidR="00880C6B" w:rsidRPr="00F31147" w:rsidRDefault="00880C6B" w:rsidP="009B3F3C">
            <w:pPr>
              <w:rPr>
                <w:rFonts w:cstheme="minorHAnsi"/>
                <w:sz w:val="24"/>
                <w:szCs w:val="24"/>
              </w:rPr>
            </w:pPr>
            <w:r w:rsidRPr="00F31147">
              <w:rPr>
                <w:rFonts w:cstheme="minorHAnsi"/>
                <w:sz w:val="24"/>
                <w:szCs w:val="24"/>
              </w:rPr>
              <w:t>Alternate Lead</w:t>
            </w:r>
          </w:p>
        </w:tc>
        <w:tc>
          <w:tcPr>
            <w:tcW w:w="6138" w:type="dxa"/>
          </w:tcPr>
          <w:p w14:paraId="67A22AC7" w14:textId="57FD3450" w:rsidR="00880C6B" w:rsidRPr="00F31147" w:rsidRDefault="00854FD9" w:rsidP="009B3F3C">
            <w:pPr>
              <w:rPr>
                <w:rFonts w:cstheme="minorHAnsi"/>
                <w:sz w:val="24"/>
                <w:szCs w:val="24"/>
              </w:rPr>
            </w:pPr>
            <w:r w:rsidRPr="00F31147">
              <w:rPr>
                <w:rFonts w:cstheme="minorHAnsi"/>
                <w:sz w:val="24"/>
                <w:szCs w:val="24"/>
              </w:rPr>
              <w:t>Barbara Marr</w:t>
            </w:r>
          </w:p>
        </w:tc>
      </w:tr>
      <w:tr w:rsidR="00880C6B" w:rsidRPr="00F31147" w14:paraId="5F6DDA14" w14:textId="77777777" w:rsidTr="00880C6B">
        <w:tc>
          <w:tcPr>
            <w:tcW w:w="3438" w:type="dxa"/>
          </w:tcPr>
          <w:p w14:paraId="422F1DCF" w14:textId="46C48D61" w:rsidR="00880C6B" w:rsidRPr="00F31147" w:rsidRDefault="00880C6B" w:rsidP="009B3F3C">
            <w:pPr>
              <w:rPr>
                <w:rFonts w:cstheme="minorHAnsi"/>
                <w:sz w:val="24"/>
                <w:szCs w:val="24"/>
              </w:rPr>
            </w:pPr>
            <w:r w:rsidRPr="00F31147">
              <w:rPr>
                <w:rFonts w:cstheme="minorHAnsi"/>
                <w:sz w:val="24"/>
                <w:szCs w:val="24"/>
              </w:rPr>
              <w:t>Coordinated Assessment Lead</w:t>
            </w:r>
          </w:p>
        </w:tc>
        <w:tc>
          <w:tcPr>
            <w:tcW w:w="6138" w:type="dxa"/>
          </w:tcPr>
          <w:p w14:paraId="24976797" w14:textId="74D779D4"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394738A6" w14:textId="77777777" w:rsidTr="00880C6B">
        <w:tc>
          <w:tcPr>
            <w:tcW w:w="3438" w:type="dxa"/>
          </w:tcPr>
          <w:p w14:paraId="14542362" w14:textId="77777777" w:rsidR="00880C6B" w:rsidRPr="00F31147" w:rsidRDefault="00880C6B" w:rsidP="009B3F3C">
            <w:pPr>
              <w:rPr>
                <w:rFonts w:cstheme="minorHAnsi"/>
                <w:sz w:val="24"/>
                <w:szCs w:val="24"/>
              </w:rPr>
            </w:pPr>
          </w:p>
        </w:tc>
        <w:tc>
          <w:tcPr>
            <w:tcW w:w="6138" w:type="dxa"/>
          </w:tcPr>
          <w:p w14:paraId="7ADE3293" w14:textId="77777777" w:rsidR="00880C6B" w:rsidRPr="00F31147" w:rsidRDefault="00880C6B" w:rsidP="009B3F3C">
            <w:pPr>
              <w:rPr>
                <w:rFonts w:cstheme="minorHAnsi"/>
                <w:sz w:val="24"/>
                <w:szCs w:val="24"/>
              </w:rPr>
            </w:pPr>
          </w:p>
        </w:tc>
      </w:tr>
    </w:tbl>
    <w:p w14:paraId="08EE3069" w14:textId="22C8E7AE" w:rsidR="008C7FD0" w:rsidRPr="00F31147" w:rsidRDefault="008C7FD0" w:rsidP="009B3F3C">
      <w:pPr>
        <w:spacing w:after="0" w:line="240" w:lineRule="auto"/>
        <w:rPr>
          <w:rFonts w:cstheme="minorHAnsi"/>
          <w:b/>
          <w:sz w:val="24"/>
          <w:szCs w:val="24"/>
        </w:rPr>
      </w:pPr>
      <w:r w:rsidRPr="00F31147">
        <w:rPr>
          <w:rFonts w:cstheme="minorHAnsi"/>
          <w:b/>
          <w:sz w:val="24"/>
          <w:szCs w:val="24"/>
        </w:rPr>
        <w:br/>
      </w:r>
      <w:r w:rsidRPr="00F31147">
        <w:rPr>
          <w:rFonts w:cstheme="minorHAnsi"/>
          <w:b/>
          <w:sz w:val="24"/>
          <w:szCs w:val="24"/>
        </w:rPr>
        <w:br/>
        <w:t>Attendees</w:t>
      </w:r>
    </w:p>
    <w:tbl>
      <w:tblPr>
        <w:tblStyle w:val="TableGrid"/>
        <w:tblW w:w="9576" w:type="dxa"/>
        <w:tblLook w:val="04A0" w:firstRow="1" w:lastRow="0" w:firstColumn="1" w:lastColumn="0" w:noHBand="0" w:noVBand="1"/>
      </w:tblPr>
      <w:tblGrid>
        <w:gridCol w:w="2399"/>
        <w:gridCol w:w="3742"/>
        <w:gridCol w:w="3435"/>
      </w:tblGrid>
      <w:tr w:rsidR="00880C6B" w:rsidRPr="00F31147" w14:paraId="24E66EC0" w14:textId="1B1DE351" w:rsidTr="00880C6B">
        <w:tc>
          <w:tcPr>
            <w:tcW w:w="2399" w:type="dxa"/>
          </w:tcPr>
          <w:p w14:paraId="34C3E5C4" w14:textId="77777777" w:rsidR="00880C6B" w:rsidRPr="00F31147" w:rsidRDefault="00880C6B" w:rsidP="00C25A11">
            <w:pPr>
              <w:rPr>
                <w:rFonts w:cstheme="minorHAnsi"/>
                <w:b/>
                <w:sz w:val="24"/>
                <w:szCs w:val="24"/>
              </w:rPr>
            </w:pPr>
            <w:r w:rsidRPr="00F31147">
              <w:rPr>
                <w:rFonts w:cstheme="minorHAnsi"/>
                <w:b/>
                <w:sz w:val="24"/>
                <w:szCs w:val="24"/>
              </w:rPr>
              <w:t>First &amp; Last Name</w:t>
            </w:r>
          </w:p>
        </w:tc>
        <w:tc>
          <w:tcPr>
            <w:tcW w:w="3742" w:type="dxa"/>
          </w:tcPr>
          <w:p w14:paraId="5A525DD4" w14:textId="77777777" w:rsidR="00880C6B" w:rsidRPr="00F31147" w:rsidRDefault="00880C6B" w:rsidP="00C25A11">
            <w:pPr>
              <w:rPr>
                <w:rFonts w:cstheme="minorHAnsi"/>
                <w:b/>
                <w:sz w:val="24"/>
                <w:szCs w:val="24"/>
              </w:rPr>
            </w:pPr>
            <w:r w:rsidRPr="00F31147">
              <w:rPr>
                <w:rFonts w:cstheme="minorHAnsi"/>
                <w:b/>
                <w:sz w:val="24"/>
                <w:szCs w:val="24"/>
              </w:rPr>
              <w:t>Agency</w:t>
            </w:r>
          </w:p>
        </w:tc>
        <w:tc>
          <w:tcPr>
            <w:tcW w:w="3435" w:type="dxa"/>
          </w:tcPr>
          <w:p w14:paraId="64A64C1A" w14:textId="042E0470" w:rsidR="00880C6B" w:rsidRPr="00F31147" w:rsidRDefault="00880C6B" w:rsidP="00C25A11">
            <w:pPr>
              <w:rPr>
                <w:rFonts w:cstheme="minorHAnsi"/>
                <w:b/>
                <w:sz w:val="24"/>
                <w:szCs w:val="24"/>
              </w:rPr>
            </w:pPr>
            <w:r w:rsidRPr="00F31147">
              <w:rPr>
                <w:rFonts w:cstheme="minorHAnsi"/>
                <w:b/>
                <w:sz w:val="24"/>
                <w:szCs w:val="24"/>
              </w:rPr>
              <w:t>Contact Information</w:t>
            </w:r>
          </w:p>
        </w:tc>
      </w:tr>
      <w:tr w:rsidR="00880C6B" w:rsidRPr="00F31147" w14:paraId="1CBE2D89" w14:textId="5AC27732" w:rsidTr="00880C6B">
        <w:tc>
          <w:tcPr>
            <w:tcW w:w="2399" w:type="dxa"/>
          </w:tcPr>
          <w:p w14:paraId="37338255" w14:textId="0969A8B0" w:rsidR="00880C6B" w:rsidRPr="00F31147" w:rsidRDefault="00854FD9" w:rsidP="00C25A11">
            <w:pPr>
              <w:rPr>
                <w:rFonts w:cstheme="minorHAnsi"/>
                <w:sz w:val="24"/>
                <w:szCs w:val="24"/>
              </w:rPr>
            </w:pPr>
            <w:r w:rsidRPr="00F31147">
              <w:rPr>
                <w:rFonts w:cstheme="minorHAnsi"/>
                <w:sz w:val="24"/>
                <w:szCs w:val="24"/>
              </w:rPr>
              <w:t>Jennifer Molliere</w:t>
            </w:r>
          </w:p>
        </w:tc>
        <w:tc>
          <w:tcPr>
            <w:tcW w:w="3742" w:type="dxa"/>
          </w:tcPr>
          <w:p w14:paraId="4E1BD4C3" w14:textId="36B49123" w:rsidR="00880C6B" w:rsidRPr="00F31147" w:rsidRDefault="00854FD9" w:rsidP="00C25A11">
            <w:pPr>
              <w:rPr>
                <w:rFonts w:cstheme="minorHAnsi"/>
                <w:sz w:val="24"/>
                <w:szCs w:val="24"/>
              </w:rPr>
            </w:pPr>
            <w:r w:rsidRPr="00F31147">
              <w:rPr>
                <w:rFonts w:cstheme="minorHAnsi"/>
                <w:sz w:val="24"/>
                <w:szCs w:val="24"/>
              </w:rPr>
              <w:t>The Haven</w:t>
            </w:r>
          </w:p>
        </w:tc>
        <w:tc>
          <w:tcPr>
            <w:tcW w:w="3435" w:type="dxa"/>
          </w:tcPr>
          <w:p w14:paraId="716390FA" w14:textId="77777777" w:rsidR="00880C6B" w:rsidRPr="00F31147" w:rsidRDefault="00880C6B" w:rsidP="00C25A11">
            <w:pPr>
              <w:rPr>
                <w:rFonts w:cstheme="minorHAnsi"/>
                <w:sz w:val="24"/>
                <w:szCs w:val="24"/>
              </w:rPr>
            </w:pPr>
          </w:p>
        </w:tc>
      </w:tr>
      <w:tr w:rsidR="00854FD9" w:rsidRPr="00F31147" w14:paraId="2EF12AD8" w14:textId="13BDC288" w:rsidTr="00F353EA">
        <w:trPr>
          <w:trHeight w:val="305"/>
        </w:trPr>
        <w:tc>
          <w:tcPr>
            <w:tcW w:w="2399" w:type="dxa"/>
          </w:tcPr>
          <w:p w14:paraId="46E59B70" w14:textId="70F42D1D" w:rsidR="00854FD9" w:rsidRPr="00F31147" w:rsidRDefault="00854FD9" w:rsidP="00C25A11">
            <w:pPr>
              <w:rPr>
                <w:rFonts w:cstheme="minorHAnsi"/>
                <w:sz w:val="24"/>
                <w:szCs w:val="24"/>
              </w:rPr>
            </w:pPr>
            <w:r w:rsidRPr="00F31147">
              <w:rPr>
                <w:rFonts w:cstheme="minorHAnsi"/>
                <w:sz w:val="24"/>
                <w:szCs w:val="24"/>
              </w:rPr>
              <w:t>Barbara Marr</w:t>
            </w:r>
          </w:p>
        </w:tc>
        <w:tc>
          <w:tcPr>
            <w:tcW w:w="3742" w:type="dxa"/>
          </w:tcPr>
          <w:p w14:paraId="7188FA24" w14:textId="4830AC3A" w:rsidR="00854FD9" w:rsidRPr="00F31147" w:rsidRDefault="00854FD9" w:rsidP="00C25A11">
            <w:pPr>
              <w:rPr>
                <w:rFonts w:cstheme="minorHAnsi"/>
                <w:sz w:val="24"/>
                <w:szCs w:val="24"/>
              </w:rPr>
            </w:pPr>
            <w:r w:rsidRPr="00F31147">
              <w:rPr>
                <w:rFonts w:cstheme="minorHAnsi"/>
                <w:sz w:val="24"/>
                <w:szCs w:val="24"/>
              </w:rPr>
              <w:t>United Way TC TRAIN</w:t>
            </w:r>
          </w:p>
        </w:tc>
        <w:tc>
          <w:tcPr>
            <w:tcW w:w="3435" w:type="dxa"/>
          </w:tcPr>
          <w:p w14:paraId="71DC8AAF" w14:textId="77777777" w:rsidR="00854FD9" w:rsidRPr="00F31147" w:rsidRDefault="00854FD9" w:rsidP="00C25A11">
            <w:pPr>
              <w:rPr>
                <w:rFonts w:cstheme="minorHAnsi"/>
                <w:sz w:val="24"/>
                <w:szCs w:val="24"/>
              </w:rPr>
            </w:pPr>
          </w:p>
        </w:tc>
      </w:tr>
      <w:tr w:rsidR="00F353EA" w:rsidRPr="00F31147" w14:paraId="57AE7BFC" w14:textId="6F55F19E" w:rsidTr="00880C6B">
        <w:tc>
          <w:tcPr>
            <w:tcW w:w="2399" w:type="dxa"/>
          </w:tcPr>
          <w:p w14:paraId="10464754" w14:textId="06D098FB" w:rsidR="00F353EA" w:rsidRPr="00F31147" w:rsidRDefault="00F353EA" w:rsidP="00C25A11">
            <w:pPr>
              <w:rPr>
                <w:rFonts w:cstheme="minorHAnsi"/>
                <w:sz w:val="24"/>
                <w:szCs w:val="24"/>
              </w:rPr>
            </w:pPr>
            <w:r w:rsidRPr="00F31147">
              <w:rPr>
                <w:rFonts w:cstheme="minorHAnsi"/>
                <w:sz w:val="24"/>
                <w:szCs w:val="24"/>
              </w:rPr>
              <w:t>Rhodney Norman</w:t>
            </w:r>
          </w:p>
        </w:tc>
        <w:tc>
          <w:tcPr>
            <w:tcW w:w="3742" w:type="dxa"/>
          </w:tcPr>
          <w:p w14:paraId="732B1AC2" w14:textId="39128D20" w:rsidR="00F353EA" w:rsidRPr="00F31147" w:rsidRDefault="00F353EA" w:rsidP="00C25A11">
            <w:pPr>
              <w:rPr>
                <w:rFonts w:cstheme="minorHAnsi"/>
                <w:sz w:val="24"/>
                <w:szCs w:val="24"/>
              </w:rPr>
            </w:pPr>
            <w:r w:rsidRPr="00F31147">
              <w:rPr>
                <w:rFonts w:cstheme="minorHAnsi"/>
                <w:sz w:val="24"/>
                <w:szCs w:val="24"/>
              </w:rPr>
              <w:t>BHA</w:t>
            </w:r>
          </w:p>
        </w:tc>
        <w:tc>
          <w:tcPr>
            <w:tcW w:w="3435" w:type="dxa"/>
          </w:tcPr>
          <w:p w14:paraId="4F232D30" w14:textId="77777777" w:rsidR="00F353EA" w:rsidRPr="00F31147" w:rsidRDefault="00F353EA" w:rsidP="00C25A11">
            <w:pPr>
              <w:rPr>
                <w:rFonts w:cstheme="minorHAnsi"/>
                <w:sz w:val="24"/>
                <w:szCs w:val="24"/>
              </w:rPr>
            </w:pPr>
          </w:p>
        </w:tc>
      </w:tr>
      <w:tr w:rsidR="00F353EA" w:rsidRPr="00F31147" w14:paraId="5759D55E" w14:textId="13896EC5" w:rsidTr="00880C6B">
        <w:tc>
          <w:tcPr>
            <w:tcW w:w="2399" w:type="dxa"/>
          </w:tcPr>
          <w:p w14:paraId="5BD767F5" w14:textId="5A8FD4F0" w:rsidR="00F353EA" w:rsidRPr="00F31147" w:rsidRDefault="00F353EA" w:rsidP="00C25A11">
            <w:pPr>
              <w:rPr>
                <w:rFonts w:cstheme="minorHAnsi"/>
                <w:sz w:val="24"/>
                <w:szCs w:val="24"/>
              </w:rPr>
            </w:pPr>
            <w:r w:rsidRPr="00F31147">
              <w:rPr>
                <w:rFonts w:cstheme="minorHAnsi"/>
                <w:sz w:val="24"/>
                <w:szCs w:val="24"/>
              </w:rPr>
              <w:t>Shelly Miller</w:t>
            </w:r>
          </w:p>
        </w:tc>
        <w:tc>
          <w:tcPr>
            <w:tcW w:w="3742" w:type="dxa"/>
          </w:tcPr>
          <w:p w14:paraId="71BC140B" w14:textId="30BD052A" w:rsidR="00F353EA" w:rsidRPr="00F31147" w:rsidRDefault="00F353EA" w:rsidP="00C25A11">
            <w:pPr>
              <w:rPr>
                <w:rFonts w:cstheme="minorHAnsi"/>
                <w:sz w:val="24"/>
                <w:szCs w:val="24"/>
              </w:rPr>
            </w:pPr>
            <w:r w:rsidRPr="00F31147">
              <w:rPr>
                <w:rFonts w:cstheme="minorHAnsi"/>
                <w:sz w:val="24"/>
                <w:szCs w:val="24"/>
              </w:rPr>
              <w:t>TCS</w:t>
            </w:r>
          </w:p>
        </w:tc>
        <w:tc>
          <w:tcPr>
            <w:tcW w:w="3435" w:type="dxa"/>
          </w:tcPr>
          <w:p w14:paraId="1A6B375D" w14:textId="77777777" w:rsidR="00F353EA" w:rsidRPr="00F31147" w:rsidRDefault="00F353EA" w:rsidP="00C25A11">
            <w:pPr>
              <w:rPr>
                <w:rFonts w:cstheme="minorHAnsi"/>
                <w:sz w:val="24"/>
                <w:szCs w:val="24"/>
              </w:rPr>
            </w:pPr>
          </w:p>
        </w:tc>
      </w:tr>
      <w:tr w:rsidR="00F353EA" w:rsidRPr="00F31147" w14:paraId="0F56F81F" w14:textId="1E379C51" w:rsidTr="003379F2">
        <w:trPr>
          <w:trHeight w:val="341"/>
        </w:trPr>
        <w:tc>
          <w:tcPr>
            <w:tcW w:w="2399" w:type="dxa"/>
          </w:tcPr>
          <w:p w14:paraId="2C5B5C3A" w14:textId="22925620" w:rsidR="00F353EA" w:rsidRPr="00F31147" w:rsidRDefault="003379F2" w:rsidP="003379F2">
            <w:pPr>
              <w:rPr>
                <w:rFonts w:cstheme="minorHAnsi"/>
                <w:sz w:val="24"/>
                <w:szCs w:val="24"/>
              </w:rPr>
            </w:pPr>
            <w:r>
              <w:rPr>
                <w:rFonts w:cstheme="minorHAnsi"/>
                <w:sz w:val="24"/>
                <w:szCs w:val="24"/>
              </w:rPr>
              <w:t>Beth Branagan</w:t>
            </w:r>
          </w:p>
        </w:tc>
        <w:tc>
          <w:tcPr>
            <w:tcW w:w="3742" w:type="dxa"/>
          </w:tcPr>
          <w:p w14:paraId="47EDF82F" w14:textId="62FEBB9A" w:rsidR="00F353EA" w:rsidRPr="00F31147" w:rsidRDefault="003379F2" w:rsidP="003379F2">
            <w:pPr>
              <w:rPr>
                <w:rFonts w:cstheme="minorHAnsi"/>
                <w:sz w:val="24"/>
                <w:szCs w:val="24"/>
              </w:rPr>
            </w:pPr>
            <w:r>
              <w:rPr>
                <w:rFonts w:cstheme="minorHAnsi"/>
                <w:sz w:val="24"/>
                <w:szCs w:val="24"/>
              </w:rPr>
              <w:t>TCS</w:t>
            </w:r>
          </w:p>
        </w:tc>
        <w:tc>
          <w:tcPr>
            <w:tcW w:w="3435" w:type="dxa"/>
          </w:tcPr>
          <w:p w14:paraId="56748560" w14:textId="77777777" w:rsidR="003379F2" w:rsidRPr="00F31147" w:rsidRDefault="003379F2" w:rsidP="00C25A11">
            <w:pPr>
              <w:rPr>
                <w:rFonts w:cstheme="minorHAnsi"/>
                <w:sz w:val="24"/>
                <w:szCs w:val="24"/>
              </w:rPr>
            </w:pPr>
          </w:p>
        </w:tc>
      </w:tr>
      <w:tr w:rsidR="00F353EA" w:rsidRPr="00F31147" w14:paraId="7131D136" w14:textId="31F398CE" w:rsidTr="00880C6B">
        <w:tc>
          <w:tcPr>
            <w:tcW w:w="2399" w:type="dxa"/>
          </w:tcPr>
          <w:p w14:paraId="00251820" w14:textId="0FBEE3F3" w:rsidR="00F353EA" w:rsidRPr="00F31147" w:rsidRDefault="003379F2" w:rsidP="00C25A11">
            <w:pPr>
              <w:rPr>
                <w:rFonts w:cstheme="minorHAnsi"/>
                <w:sz w:val="24"/>
                <w:szCs w:val="24"/>
              </w:rPr>
            </w:pPr>
            <w:r>
              <w:rPr>
                <w:rFonts w:cstheme="minorHAnsi"/>
                <w:sz w:val="24"/>
                <w:szCs w:val="24"/>
              </w:rPr>
              <w:t>Bethany Brown</w:t>
            </w:r>
          </w:p>
        </w:tc>
        <w:tc>
          <w:tcPr>
            <w:tcW w:w="3742" w:type="dxa"/>
          </w:tcPr>
          <w:p w14:paraId="2A1B37A0" w14:textId="0C11538C" w:rsidR="00F353EA" w:rsidRPr="00F31147" w:rsidRDefault="003379F2" w:rsidP="00C25A11">
            <w:pPr>
              <w:rPr>
                <w:rFonts w:cstheme="minorHAnsi"/>
                <w:sz w:val="24"/>
                <w:szCs w:val="24"/>
              </w:rPr>
            </w:pPr>
            <w:r>
              <w:rPr>
                <w:rFonts w:cstheme="minorHAnsi"/>
                <w:sz w:val="24"/>
                <w:szCs w:val="24"/>
              </w:rPr>
              <w:t>Mission</w:t>
            </w:r>
          </w:p>
        </w:tc>
        <w:tc>
          <w:tcPr>
            <w:tcW w:w="3435" w:type="dxa"/>
          </w:tcPr>
          <w:p w14:paraId="6939E176" w14:textId="77777777" w:rsidR="00F353EA" w:rsidRPr="00F31147" w:rsidRDefault="00F353EA" w:rsidP="00C25A11">
            <w:pPr>
              <w:rPr>
                <w:rFonts w:cstheme="minorHAnsi"/>
                <w:sz w:val="24"/>
                <w:szCs w:val="24"/>
              </w:rPr>
            </w:pPr>
          </w:p>
        </w:tc>
      </w:tr>
      <w:tr w:rsidR="00F353EA" w:rsidRPr="00F31147" w14:paraId="372D0F84" w14:textId="6C8B68C5" w:rsidTr="00880C6B">
        <w:tc>
          <w:tcPr>
            <w:tcW w:w="2399" w:type="dxa"/>
          </w:tcPr>
          <w:p w14:paraId="1F33F5E9" w14:textId="293B9CB2" w:rsidR="00F353EA" w:rsidRPr="00F31147" w:rsidRDefault="003379F2" w:rsidP="00C25A11">
            <w:pPr>
              <w:rPr>
                <w:rFonts w:cstheme="minorHAnsi"/>
                <w:sz w:val="24"/>
                <w:szCs w:val="24"/>
              </w:rPr>
            </w:pPr>
            <w:r>
              <w:rPr>
                <w:rFonts w:cstheme="minorHAnsi"/>
                <w:sz w:val="24"/>
                <w:szCs w:val="24"/>
              </w:rPr>
              <w:t>Jim Hartye</w:t>
            </w:r>
          </w:p>
        </w:tc>
        <w:tc>
          <w:tcPr>
            <w:tcW w:w="3742" w:type="dxa"/>
          </w:tcPr>
          <w:p w14:paraId="276DB7B3" w14:textId="6EF73413" w:rsidR="00F353EA" w:rsidRPr="00F31147" w:rsidRDefault="003379F2" w:rsidP="00C25A11">
            <w:pPr>
              <w:rPr>
                <w:rFonts w:cstheme="minorHAnsi"/>
                <w:sz w:val="24"/>
                <w:szCs w:val="24"/>
              </w:rPr>
            </w:pPr>
            <w:r>
              <w:rPr>
                <w:rFonts w:cstheme="minorHAnsi"/>
                <w:sz w:val="24"/>
                <w:szCs w:val="24"/>
              </w:rPr>
              <w:t>Mission</w:t>
            </w:r>
          </w:p>
        </w:tc>
        <w:tc>
          <w:tcPr>
            <w:tcW w:w="3435" w:type="dxa"/>
          </w:tcPr>
          <w:p w14:paraId="3B3F45E7" w14:textId="77777777" w:rsidR="00F353EA" w:rsidRPr="00F31147" w:rsidRDefault="00F353EA" w:rsidP="00C25A11">
            <w:pPr>
              <w:rPr>
                <w:rFonts w:cstheme="minorHAnsi"/>
                <w:sz w:val="24"/>
                <w:szCs w:val="24"/>
              </w:rPr>
            </w:pPr>
          </w:p>
        </w:tc>
      </w:tr>
      <w:tr w:rsidR="00F353EA" w:rsidRPr="00F31147" w14:paraId="454CA109" w14:textId="05697DF9" w:rsidTr="00880C6B">
        <w:tc>
          <w:tcPr>
            <w:tcW w:w="2399" w:type="dxa"/>
          </w:tcPr>
          <w:p w14:paraId="56B90B5A" w14:textId="1C95ADD2" w:rsidR="00F353EA" w:rsidRPr="00F31147" w:rsidRDefault="003379F2" w:rsidP="00C25A11">
            <w:pPr>
              <w:rPr>
                <w:rFonts w:cstheme="minorHAnsi"/>
                <w:sz w:val="24"/>
                <w:szCs w:val="24"/>
              </w:rPr>
            </w:pPr>
            <w:r>
              <w:rPr>
                <w:rFonts w:cstheme="minorHAnsi"/>
                <w:sz w:val="24"/>
                <w:szCs w:val="24"/>
              </w:rPr>
              <w:t>Colin Kirkman</w:t>
            </w:r>
          </w:p>
        </w:tc>
        <w:tc>
          <w:tcPr>
            <w:tcW w:w="3742" w:type="dxa"/>
          </w:tcPr>
          <w:p w14:paraId="13F551B7" w14:textId="353A20F0" w:rsidR="00F353EA" w:rsidRPr="00F31147" w:rsidRDefault="003379F2" w:rsidP="00C25A11">
            <w:pPr>
              <w:rPr>
                <w:rFonts w:cstheme="minorHAnsi"/>
                <w:sz w:val="24"/>
                <w:szCs w:val="24"/>
              </w:rPr>
            </w:pPr>
            <w:r>
              <w:rPr>
                <w:rFonts w:cstheme="minorHAnsi"/>
                <w:sz w:val="24"/>
                <w:szCs w:val="24"/>
              </w:rPr>
              <w:t>UWTC</w:t>
            </w:r>
          </w:p>
        </w:tc>
        <w:tc>
          <w:tcPr>
            <w:tcW w:w="3435" w:type="dxa"/>
          </w:tcPr>
          <w:p w14:paraId="3B125EC6" w14:textId="77777777" w:rsidR="00F353EA" w:rsidRPr="00F31147" w:rsidRDefault="00F353EA" w:rsidP="00C25A11">
            <w:pPr>
              <w:rPr>
                <w:rFonts w:cstheme="minorHAnsi"/>
                <w:sz w:val="24"/>
                <w:szCs w:val="24"/>
              </w:rPr>
            </w:pPr>
          </w:p>
        </w:tc>
      </w:tr>
      <w:tr w:rsidR="00F353EA" w:rsidRPr="00F31147" w14:paraId="1C9E5ABB" w14:textId="4ACA96F0" w:rsidTr="00880C6B">
        <w:tc>
          <w:tcPr>
            <w:tcW w:w="2399" w:type="dxa"/>
          </w:tcPr>
          <w:p w14:paraId="27CAC205" w14:textId="120E7440" w:rsidR="00F353EA" w:rsidRPr="00F31147" w:rsidRDefault="003379F2" w:rsidP="00C25A11">
            <w:pPr>
              <w:rPr>
                <w:rFonts w:cstheme="minorHAnsi"/>
                <w:sz w:val="24"/>
                <w:szCs w:val="24"/>
              </w:rPr>
            </w:pPr>
            <w:r>
              <w:rPr>
                <w:rFonts w:cstheme="minorHAnsi"/>
                <w:sz w:val="24"/>
                <w:szCs w:val="24"/>
              </w:rPr>
              <w:t>Ellen Sizemore</w:t>
            </w:r>
          </w:p>
        </w:tc>
        <w:tc>
          <w:tcPr>
            <w:tcW w:w="3742" w:type="dxa"/>
          </w:tcPr>
          <w:p w14:paraId="2881F4F0" w14:textId="4F8E85A7" w:rsidR="00F353EA" w:rsidRPr="00F31147" w:rsidRDefault="003379F2" w:rsidP="00C25A11">
            <w:pPr>
              <w:rPr>
                <w:rFonts w:cstheme="minorHAnsi"/>
                <w:sz w:val="24"/>
                <w:szCs w:val="24"/>
              </w:rPr>
            </w:pPr>
            <w:r>
              <w:rPr>
                <w:rFonts w:cstheme="minorHAnsi"/>
                <w:sz w:val="24"/>
                <w:szCs w:val="24"/>
              </w:rPr>
              <w:t>Meridian</w:t>
            </w:r>
          </w:p>
        </w:tc>
        <w:tc>
          <w:tcPr>
            <w:tcW w:w="3435" w:type="dxa"/>
          </w:tcPr>
          <w:p w14:paraId="590D5A31" w14:textId="77777777" w:rsidR="00F353EA" w:rsidRPr="00F31147" w:rsidRDefault="00F353EA" w:rsidP="00C25A11">
            <w:pPr>
              <w:rPr>
                <w:rFonts w:cstheme="minorHAnsi"/>
                <w:sz w:val="24"/>
                <w:szCs w:val="24"/>
              </w:rPr>
            </w:pPr>
          </w:p>
        </w:tc>
      </w:tr>
      <w:tr w:rsidR="00F353EA" w:rsidRPr="00F31147" w14:paraId="73D60591" w14:textId="7049DDF1" w:rsidTr="00880C6B">
        <w:tc>
          <w:tcPr>
            <w:tcW w:w="2399" w:type="dxa"/>
          </w:tcPr>
          <w:p w14:paraId="020B6C9D" w14:textId="29AA3FAC" w:rsidR="00F353EA" w:rsidRPr="00F31147" w:rsidRDefault="003379F2" w:rsidP="00C25A11">
            <w:pPr>
              <w:rPr>
                <w:rFonts w:cstheme="minorHAnsi"/>
                <w:sz w:val="24"/>
                <w:szCs w:val="24"/>
              </w:rPr>
            </w:pPr>
            <w:r>
              <w:rPr>
                <w:rFonts w:cstheme="minorHAnsi"/>
                <w:sz w:val="24"/>
                <w:szCs w:val="24"/>
              </w:rPr>
              <w:t>Gentry Hamrick</w:t>
            </w:r>
          </w:p>
        </w:tc>
        <w:tc>
          <w:tcPr>
            <w:tcW w:w="3742" w:type="dxa"/>
          </w:tcPr>
          <w:p w14:paraId="0B526AC0" w14:textId="03596176" w:rsidR="00F353EA" w:rsidRPr="00F31147" w:rsidRDefault="003379F2" w:rsidP="00C25A11">
            <w:pPr>
              <w:rPr>
                <w:rFonts w:cstheme="minorHAnsi"/>
                <w:sz w:val="24"/>
                <w:szCs w:val="24"/>
              </w:rPr>
            </w:pPr>
            <w:r>
              <w:rPr>
                <w:rFonts w:cstheme="minorHAnsi"/>
                <w:sz w:val="24"/>
                <w:szCs w:val="24"/>
              </w:rPr>
              <w:t>Meridian</w:t>
            </w:r>
          </w:p>
        </w:tc>
        <w:tc>
          <w:tcPr>
            <w:tcW w:w="3435" w:type="dxa"/>
          </w:tcPr>
          <w:p w14:paraId="5CD46614" w14:textId="77777777" w:rsidR="00F353EA" w:rsidRPr="00F31147" w:rsidRDefault="00F353EA" w:rsidP="00C25A11">
            <w:pPr>
              <w:rPr>
                <w:rFonts w:cstheme="minorHAnsi"/>
                <w:sz w:val="24"/>
                <w:szCs w:val="24"/>
              </w:rPr>
            </w:pPr>
          </w:p>
        </w:tc>
      </w:tr>
      <w:tr w:rsidR="00F353EA" w:rsidRPr="00F31147" w14:paraId="063BAAE9" w14:textId="5B5CED19" w:rsidTr="00880C6B">
        <w:tc>
          <w:tcPr>
            <w:tcW w:w="2399" w:type="dxa"/>
          </w:tcPr>
          <w:p w14:paraId="74A076E3" w14:textId="16FC9348" w:rsidR="00F353EA" w:rsidRPr="00F31147" w:rsidRDefault="003379F2" w:rsidP="00C25A11">
            <w:pPr>
              <w:rPr>
                <w:rFonts w:cstheme="minorHAnsi"/>
                <w:sz w:val="24"/>
                <w:szCs w:val="24"/>
              </w:rPr>
            </w:pPr>
            <w:r>
              <w:rPr>
                <w:rFonts w:cstheme="minorHAnsi"/>
                <w:sz w:val="24"/>
                <w:szCs w:val="24"/>
              </w:rPr>
              <w:t>Teesie</w:t>
            </w:r>
          </w:p>
        </w:tc>
        <w:tc>
          <w:tcPr>
            <w:tcW w:w="3742" w:type="dxa"/>
          </w:tcPr>
          <w:p w14:paraId="4AFDD0AF" w14:textId="72AAF976" w:rsidR="00F353EA" w:rsidRPr="00F31147" w:rsidRDefault="003379F2" w:rsidP="00C25A11">
            <w:pPr>
              <w:rPr>
                <w:rFonts w:cstheme="minorHAnsi"/>
                <w:sz w:val="24"/>
                <w:szCs w:val="24"/>
              </w:rPr>
            </w:pPr>
            <w:r>
              <w:rPr>
                <w:rFonts w:cstheme="minorHAnsi"/>
                <w:sz w:val="24"/>
                <w:szCs w:val="24"/>
              </w:rPr>
              <w:t>SAFE</w:t>
            </w:r>
          </w:p>
        </w:tc>
        <w:tc>
          <w:tcPr>
            <w:tcW w:w="3435" w:type="dxa"/>
          </w:tcPr>
          <w:p w14:paraId="1700BE23" w14:textId="77777777" w:rsidR="00F353EA" w:rsidRPr="00F31147" w:rsidRDefault="00F353EA" w:rsidP="00C25A11">
            <w:pPr>
              <w:rPr>
                <w:rFonts w:cstheme="minorHAnsi"/>
                <w:sz w:val="24"/>
                <w:szCs w:val="24"/>
              </w:rPr>
            </w:pPr>
          </w:p>
        </w:tc>
      </w:tr>
      <w:tr w:rsidR="00F353EA" w:rsidRPr="00F31147" w14:paraId="7F2F90F2" w14:textId="128B0754" w:rsidTr="00880C6B">
        <w:tc>
          <w:tcPr>
            <w:tcW w:w="2399" w:type="dxa"/>
          </w:tcPr>
          <w:p w14:paraId="3A185E3F" w14:textId="77777777" w:rsidR="00F353EA" w:rsidRPr="00F31147" w:rsidRDefault="00F353EA" w:rsidP="00C25A11">
            <w:pPr>
              <w:rPr>
                <w:rFonts w:cstheme="minorHAnsi"/>
                <w:sz w:val="24"/>
                <w:szCs w:val="24"/>
              </w:rPr>
            </w:pPr>
          </w:p>
        </w:tc>
        <w:tc>
          <w:tcPr>
            <w:tcW w:w="3742" w:type="dxa"/>
          </w:tcPr>
          <w:p w14:paraId="53E47A2A" w14:textId="77777777" w:rsidR="00F353EA" w:rsidRPr="00F31147" w:rsidRDefault="00F353EA" w:rsidP="00C25A11">
            <w:pPr>
              <w:rPr>
                <w:rFonts w:cstheme="minorHAnsi"/>
                <w:sz w:val="24"/>
                <w:szCs w:val="24"/>
              </w:rPr>
            </w:pPr>
          </w:p>
        </w:tc>
        <w:tc>
          <w:tcPr>
            <w:tcW w:w="3435" w:type="dxa"/>
          </w:tcPr>
          <w:p w14:paraId="7AA4E758" w14:textId="77777777" w:rsidR="00F353EA" w:rsidRPr="00F31147" w:rsidRDefault="00F353EA" w:rsidP="00C25A11">
            <w:pPr>
              <w:rPr>
                <w:rFonts w:cstheme="minorHAnsi"/>
                <w:sz w:val="24"/>
                <w:szCs w:val="24"/>
              </w:rPr>
            </w:pPr>
          </w:p>
        </w:tc>
      </w:tr>
      <w:tr w:rsidR="00F353EA" w:rsidRPr="00F31147" w14:paraId="2E9C0CEA" w14:textId="234C2643" w:rsidTr="00880C6B">
        <w:tc>
          <w:tcPr>
            <w:tcW w:w="2399" w:type="dxa"/>
          </w:tcPr>
          <w:p w14:paraId="5ED87F23" w14:textId="77777777" w:rsidR="00F353EA" w:rsidRPr="00F31147" w:rsidRDefault="00F353EA" w:rsidP="00C25A11">
            <w:pPr>
              <w:rPr>
                <w:rFonts w:cstheme="minorHAnsi"/>
                <w:sz w:val="24"/>
                <w:szCs w:val="24"/>
              </w:rPr>
            </w:pPr>
          </w:p>
        </w:tc>
        <w:tc>
          <w:tcPr>
            <w:tcW w:w="3742" w:type="dxa"/>
          </w:tcPr>
          <w:p w14:paraId="329238DC" w14:textId="77777777" w:rsidR="00F353EA" w:rsidRPr="00F31147" w:rsidRDefault="00F353EA" w:rsidP="00C25A11">
            <w:pPr>
              <w:rPr>
                <w:rFonts w:cstheme="minorHAnsi"/>
                <w:sz w:val="24"/>
                <w:szCs w:val="24"/>
              </w:rPr>
            </w:pPr>
          </w:p>
        </w:tc>
        <w:tc>
          <w:tcPr>
            <w:tcW w:w="3435" w:type="dxa"/>
          </w:tcPr>
          <w:p w14:paraId="3B64A597" w14:textId="77777777" w:rsidR="00F353EA" w:rsidRPr="00F31147" w:rsidRDefault="00F353EA" w:rsidP="00C25A11">
            <w:pPr>
              <w:rPr>
                <w:rFonts w:cstheme="minorHAnsi"/>
                <w:sz w:val="24"/>
                <w:szCs w:val="24"/>
              </w:rPr>
            </w:pPr>
          </w:p>
        </w:tc>
      </w:tr>
      <w:tr w:rsidR="00F353EA" w:rsidRPr="00F31147" w14:paraId="59CEC658" w14:textId="1F31761D" w:rsidTr="00880C6B">
        <w:tc>
          <w:tcPr>
            <w:tcW w:w="2399" w:type="dxa"/>
          </w:tcPr>
          <w:p w14:paraId="33A8414E" w14:textId="77777777" w:rsidR="00F353EA" w:rsidRPr="00F31147" w:rsidRDefault="00F353EA" w:rsidP="00C25A11">
            <w:pPr>
              <w:rPr>
                <w:rFonts w:cstheme="minorHAnsi"/>
                <w:sz w:val="24"/>
                <w:szCs w:val="24"/>
              </w:rPr>
            </w:pPr>
          </w:p>
        </w:tc>
        <w:tc>
          <w:tcPr>
            <w:tcW w:w="3742" w:type="dxa"/>
          </w:tcPr>
          <w:p w14:paraId="58DE0E13" w14:textId="77777777" w:rsidR="00F353EA" w:rsidRPr="00F31147" w:rsidRDefault="00F353EA" w:rsidP="00C25A11">
            <w:pPr>
              <w:rPr>
                <w:rFonts w:cstheme="minorHAnsi"/>
                <w:sz w:val="24"/>
                <w:szCs w:val="24"/>
              </w:rPr>
            </w:pPr>
          </w:p>
        </w:tc>
        <w:tc>
          <w:tcPr>
            <w:tcW w:w="3435" w:type="dxa"/>
          </w:tcPr>
          <w:p w14:paraId="478CEB5C" w14:textId="77777777" w:rsidR="00F353EA" w:rsidRPr="00F31147" w:rsidRDefault="00F353EA" w:rsidP="00C25A11">
            <w:pPr>
              <w:rPr>
                <w:rFonts w:cstheme="minorHAnsi"/>
                <w:sz w:val="24"/>
                <w:szCs w:val="24"/>
              </w:rPr>
            </w:pPr>
          </w:p>
        </w:tc>
      </w:tr>
    </w:tbl>
    <w:p w14:paraId="6C9BF6D5" w14:textId="77777777" w:rsidR="008C7FD0" w:rsidRPr="00F31147" w:rsidRDefault="008C7FD0" w:rsidP="00C25A11">
      <w:pPr>
        <w:rPr>
          <w:rFonts w:cstheme="minorHAnsi"/>
          <w:b/>
          <w:sz w:val="24"/>
          <w:szCs w:val="24"/>
        </w:rPr>
      </w:pPr>
    </w:p>
    <w:p w14:paraId="3659338E" w14:textId="74B1B397" w:rsidR="00F97B17" w:rsidRPr="00F31147" w:rsidRDefault="008C7FD0" w:rsidP="00C25A11">
      <w:pPr>
        <w:rPr>
          <w:rFonts w:cstheme="minorHAnsi"/>
          <w:b/>
          <w:caps/>
          <w:sz w:val="24"/>
          <w:szCs w:val="24"/>
          <w:u w:val="single"/>
        </w:rPr>
      </w:pPr>
      <w:r w:rsidRPr="00F31147">
        <w:rPr>
          <w:rFonts w:cstheme="minorHAnsi"/>
          <w:b/>
          <w:caps/>
          <w:sz w:val="24"/>
          <w:szCs w:val="24"/>
          <w:u w:val="single"/>
        </w:rPr>
        <w:t>Standing Agenda Items</w:t>
      </w:r>
    </w:p>
    <w:p w14:paraId="680892D8" w14:textId="77777777" w:rsidR="00F353EA" w:rsidRDefault="00F353EA" w:rsidP="00F353EA">
      <w:pPr>
        <w:rPr>
          <w:rFonts w:cstheme="minorHAnsi"/>
          <w:b/>
          <w:sz w:val="28"/>
        </w:rPr>
      </w:pPr>
      <w:r>
        <w:rPr>
          <w:rFonts w:cstheme="minorHAnsi"/>
          <w:b/>
          <w:sz w:val="28"/>
        </w:rPr>
        <w:t>Approval of previous month’s minutes</w:t>
      </w:r>
    </w:p>
    <w:p w14:paraId="24310893" w14:textId="2CA13EF9" w:rsidR="003379F2" w:rsidRPr="003379F2" w:rsidRDefault="003379F2" w:rsidP="00F353EA">
      <w:pPr>
        <w:rPr>
          <w:rFonts w:cstheme="minorHAnsi"/>
          <w:sz w:val="24"/>
          <w:szCs w:val="24"/>
        </w:rPr>
      </w:pPr>
      <w:r w:rsidRPr="003379F2">
        <w:rPr>
          <w:rFonts w:cstheme="minorHAnsi"/>
          <w:sz w:val="24"/>
          <w:szCs w:val="24"/>
        </w:rPr>
        <w:t xml:space="preserve">Approved with comments to clarify that our Transylvania County Homeless Coalition will continue meeting monthly. Information from these meetings will be shared at Regional level. </w:t>
      </w:r>
    </w:p>
    <w:p w14:paraId="2BF66A19" w14:textId="77777777" w:rsidR="00F353EA" w:rsidRDefault="00F353EA" w:rsidP="00F353EA">
      <w:pPr>
        <w:rPr>
          <w:rFonts w:cstheme="minorHAnsi"/>
          <w:b/>
          <w:sz w:val="28"/>
        </w:rPr>
      </w:pPr>
      <w:r w:rsidRPr="008C7FD0">
        <w:rPr>
          <w:rFonts w:cstheme="minorHAnsi"/>
          <w:b/>
          <w:sz w:val="28"/>
        </w:rPr>
        <w:t xml:space="preserve">BoS Steering Committee </w:t>
      </w:r>
      <w:r>
        <w:rPr>
          <w:rFonts w:cstheme="minorHAnsi"/>
          <w:b/>
          <w:sz w:val="28"/>
        </w:rPr>
        <w:t>meeting h</w:t>
      </w:r>
      <w:r w:rsidRPr="008C7FD0">
        <w:rPr>
          <w:rFonts w:cstheme="minorHAnsi"/>
          <w:b/>
          <w:sz w:val="28"/>
        </w:rPr>
        <w:t>ighlights</w:t>
      </w:r>
    </w:p>
    <w:p w14:paraId="40F9A701" w14:textId="4488B551" w:rsidR="003379F2" w:rsidRPr="003379F2" w:rsidRDefault="003379F2" w:rsidP="00F353EA">
      <w:pPr>
        <w:rPr>
          <w:rFonts w:cstheme="minorHAnsi"/>
          <w:sz w:val="24"/>
          <w:szCs w:val="24"/>
        </w:rPr>
      </w:pPr>
      <w:r w:rsidRPr="003379F2">
        <w:rPr>
          <w:rFonts w:cstheme="minorHAnsi"/>
          <w:sz w:val="24"/>
          <w:szCs w:val="24"/>
        </w:rPr>
        <w:t xml:space="preserve">Restructuring was discussed. BoS wants to be sure we are all clear about the progress of the transition. </w:t>
      </w:r>
    </w:p>
    <w:p w14:paraId="2750FDB3" w14:textId="6A8AC360" w:rsidR="00F353EA" w:rsidRPr="008C7FD0" w:rsidRDefault="00F353EA" w:rsidP="00F353EA">
      <w:pPr>
        <w:rPr>
          <w:rFonts w:cstheme="minorHAnsi"/>
          <w:b/>
          <w:sz w:val="28"/>
        </w:rPr>
      </w:pPr>
      <w:r w:rsidRPr="008C7FD0">
        <w:rPr>
          <w:rFonts w:cstheme="minorHAnsi"/>
          <w:b/>
          <w:sz w:val="28"/>
        </w:rPr>
        <w:lastRenderedPageBreak/>
        <w:t>Coordinated Assessment</w:t>
      </w:r>
      <w:r w:rsidR="00005FC4">
        <w:rPr>
          <w:rFonts w:cstheme="minorHAnsi"/>
          <w:b/>
          <w:sz w:val="28"/>
        </w:rPr>
        <w:t xml:space="preserve"> </w:t>
      </w:r>
      <w:r w:rsidR="00005FC4" w:rsidRPr="00005FC4">
        <w:rPr>
          <w:rFonts w:cstheme="minorHAnsi"/>
          <w:b/>
          <w:sz w:val="28"/>
          <w:highlight w:val="yellow"/>
        </w:rPr>
        <w:t>NEED To Update!?</w:t>
      </w:r>
    </w:p>
    <w:p w14:paraId="692193D7" w14:textId="77777777" w:rsidR="00F353EA" w:rsidRPr="00005FC4" w:rsidRDefault="00F353EA" w:rsidP="00F353EA">
      <w:pPr>
        <w:pStyle w:val="ListParagraph"/>
        <w:numPr>
          <w:ilvl w:val="0"/>
          <w:numId w:val="31"/>
        </w:numPr>
        <w:rPr>
          <w:rFonts w:cstheme="minorHAnsi"/>
          <w:highlight w:val="yellow"/>
        </w:rPr>
      </w:pPr>
      <w:r w:rsidRPr="00005FC4">
        <w:rPr>
          <w:rFonts w:cstheme="minorHAnsi"/>
          <w:highlight w:val="yellow"/>
        </w:rPr>
        <w:t>Report from local CA subcommittee</w:t>
      </w:r>
    </w:p>
    <w:p w14:paraId="2CC87655" w14:textId="44E455E8"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 xml:space="preserve">No changes. Having a regional meeting at the end of May to discuss restructuring. </w:t>
      </w:r>
    </w:p>
    <w:p w14:paraId="48319AD0" w14:textId="77777777" w:rsidR="00F353EA" w:rsidRPr="00005FC4" w:rsidRDefault="00F353EA" w:rsidP="00F353EA">
      <w:pPr>
        <w:pStyle w:val="ListParagraph"/>
        <w:numPr>
          <w:ilvl w:val="0"/>
          <w:numId w:val="31"/>
        </w:numPr>
        <w:rPr>
          <w:rFonts w:cstheme="minorHAnsi"/>
          <w:highlight w:val="yellow"/>
        </w:rPr>
      </w:pPr>
      <w:r w:rsidRPr="00005FC4">
        <w:rPr>
          <w:rFonts w:cstheme="minorHAnsi"/>
          <w:highlight w:val="yellow"/>
        </w:rPr>
        <w:t>Review of monthly numbers</w:t>
      </w:r>
    </w:p>
    <w:p w14:paraId="320CF322" w14:textId="5241EEA6"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 Prevention &amp; Diversion Screen: (Haven) 5 completed</w:t>
      </w:r>
    </w:p>
    <w:p w14:paraId="35D82376" w14:textId="5110401C"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 VI-SPDATs: SAFE hasn’t started with assessment. Haven=0</w:t>
      </w:r>
    </w:p>
    <w:p w14:paraId="3FD543FA" w14:textId="77777777"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 xml:space="preserve"># of referrals </w:t>
      </w:r>
    </w:p>
    <w:p w14:paraId="739DAD0D" w14:textId="4ED5CC3B" w:rsidR="00F353EA" w:rsidRPr="00005FC4" w:rsidRDefault="00F353EA" w:rsidP="00F353EA">
      <w:pPr>
        <w:pStyle w:val="ListParagraph"/>
        <w:numPr>
          <w:ilvl w:val="2"/>
          <w:numId w:val="31"/>
        </w:numPr>
        <w:rPr>
          <w:rFonts w:cstheme="minorHAnsi"/>
          <w:highlight w:val="yellow"/>
        </w:rPr>
      </w:pPr>
      <w:r w:rsidRPr="00005FC4">
        <w:rPr>
          <w:rFonts w:cstheme="minorHAnsi"/>
          <w:highlight w:val="yellow"/>
        </w:rPr>
        <w:t>SSVF: David Carr not in attendance to report</w:t>
      </w:r>
    </w:p>
    <w:p w14:paraId="0304C6C2" w14:textId="7B08C8C6" w:rsidR="00F353EA" w:rsidRPr="00005FC4" w:rsidRDefault="00F353EA" w:rsidP="00F353EA">
      <w:pPr>
        <w:pStyle w:val="ListParagraph"/>
        <w:numPr>
          <w:ilvl w:val="2"/>
          <w:numId w:val="31"/>
        </w:numPr>
        <w:rPr>
          <w:rFonts w:cstheme="minorHAnsi"/>
          <w:highlight w:val="yellow"/>
        </w:rPr>
      </w:pPr>
      <w:r w:rsidRPr="00005FC4">
        <w:rPr>
          <w:rFonts w:cstheme="minorHAnsi"/>
          <w:highlight w:val="yellow"/>
        </w:rPr>
        <w:t>RRH: 1</w:t>
      </w:r>
    </w:p>
    <w:p w14:paraId="4D04D83E" w14:textId="157658D5"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 on waitlist: Haven-7, Haven Family-0, BHS-82, SAFE-7</w:t>
      </w:r>
    </w:p>
    <w:p w14:paraId="4DE8AC06" w14:textId="77777777" w:rsidR="00F353EA" w:rsidRPr="00005FC4" w:rsidRDefault="00F353EA" w:rsidP="00F353EA">
      <w:pPr>
        <w:pStyle w:val="ListParagraph"/>
        <w:numPr>
          <w:ilvl w:val="0"/>
          <w:numId w:val="31"/>
        </w:numPr>
        <w:rPr>
          <w:rFonts w:cstheme="minorHAnsi"/>
          <w:highlight w:val="yellow"/>
        </w:rPr>
      </w:pPr>
      <w:r w:rsidRPr="00005FC4">
        <w:rPr>
          <w:rFonts w:cstheme="minorHAnsi"/>
          <w:highlight w:val="yellow"/>
        </w:rPr>
        <w:t>Outstanding CA issues</w:t>
      </w:r>
    </w:p>
    <w:p w14:paraId="721C326D" w14:textId="77777777"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Grievances filed</w:t>
      </w:r>
    </w:p>
    <w:p w14:paraId="3EC76E0B" w14:textId="77777777" w:rsidR="00F353EA" w:rsidRPr="00005FC4" w:rsidRDefault="00F353EA" w:rsidP="00F353EA">
      <w:pPr>
        <w:pStyle w:val="ListParagraph"/>
        <w:numPr>
          <w:ilvl w:val="1"/>
          <w:numId w:val="31"/>
        </w:numPr>
        <w:rPr>
          <w:rFonts w:cstheme="minorHAnsi"/>
          <w:highlight w:val="yellow"/>
        </w:rPr>
      </w:pPr>
      <w:r w:rsidRPr="00005FC4">
        <w:rPr>
          <w:rFonts w:cstheme="minorHAnsi"/>
          <w:highlight w:val="yellow"/>
        </w:rPr>
        <w:t>Gaps in current system</w:t>
      </w:r>
    </w:p>
    <w:p w14:paraId="03D56BF3" w14:textId="77777777" w:rsidR="00F353EA" w:rsidRPr="00005FC4" w:rsidRDefault="00F353EA" w:rsidP="00F353EA">
      <w:pPr>
        <w:pStyle w:val="ListParagraph"/>
        <w:numPr>
          <w:ilvl w:val="0"/>
          <w:numId w:val="31"/>
        </w:numPr>
        <w:rPr>
          <w:rFonts w:cstheme="minorHAnsi"/>
          <w:highlight w:val="yellow"/>
        </w:rPr>
      </w:pPr>
      <w:r w:rsidRPr="00005FC4">
        <w:rPr>
          <w:rFonts w:cstheme="minorHAnsi"/>
          <w:highlight w:val="yellow"/>
        </w:rPr>
        <w:t>BoS CA Exchange highlights</w:t>
      </w:r>
    </w:p>
    <w:p w14:paraId="2D9AF57D" w14:textId="77777777" w:rsidR="00F353EA" w:rsidRDefault="00F353EA" w:rsidP="00F353EA">
      <w:pPr>
        <w:rPr>
          <w:rFonts w:cstheme="minorHAnsi"/>
          <w:b/>
          <w:sz w:val="28"/>
        </w:rPr>
      </w:pPr>
      <w:r w:rsidRPr="008C7FD0">
        <w:rPr>
          <w:rFonts w:cstheme="minorHAnsi"/>
          <w:b/>
          <w:sz w:val="28"/>
        </w:rPr>
        <w:t xml:space="preserve">Agency </w:t>
      </w:r>
      <w:r>
        <w:rPr>
          <w:rFonts w:cstheme="minorHAnsi"/>
          <w:b/>
          <w:sz w:val="28"/>
        </w:rPr>
        <w:t>r</w:t>
      </w:r>
      <w:r w:rsidRPr="008C7FD0">
        <w:rPr>
          <w:rFonts w:cstheme="minorHAnsi"/>
          <w:b/>
          <w:sz w:val="28"/>
        </w:rPr>
        <w:t>eports</w:t>
      </w:r>
    </w:p>
    <w:p w14:paraId="678FBE52" w14:textId="526456E6" w:rsidR="008C7FD0" w:rsidRDefault="003379F2" w:rsidP="008C7FD0">
      <w:pPr>
        <w:rPr>
          <w:rFonts w:cstheme="minorHAnsi"/>
          <w:sz w:val="24"/>
          <w:szCs w:val="24"/>
        </w:rPr>
      </w:pPr>
      <w:r w:rsidRPr="00AB6E67">
        <w:rPr>
          <w:rFonts w:cstheme="minorHAnsi"/>
          <w:sz w:val="24"/>
          <w:szCs w:val="24"/>
        </w:rPr>
        <w:t xml:space="preserve">TCS: Beth brought posters about the changes to the McKinney Vento Act. These are to be posted in schools and around community. </w:t>
      </w:r>
      <w:r w:rsidR="00AB6E67" w:rsidRPr="00AB6E67">
        <w:rPr>
          <w:rFonts w:cstheme="minorHAnsi"/>
          <w:sz w:val="24"/>
          <w:szCs w:val="24"/>
        </w:rPr>
        <w:t>Posters were distribut</w:t>
      </w:r>
      <w:r w:rsidRPr="00AB6E67">
        <w:rPr>
          <w:rFonts w:cstheme="minorHAnsi"/>
          <w:sz w:val="24"/>
          <w:szCs w:val="24"/>
        </w:rPr>
        <w:t xml:space="preserve">ed to attendees. </w:t>
      </w:r>
      <w:r w:rsidR="00686646">
        <w:rPr>
          <w:rFonts w:cstheme="minorHAnsi"/>
          <w:sz w:val="24"/>
          <w:szCs w:val="24"/>
        </w:rPr>
        <w:t xml:space="preserve"> 165 homeless students were identified throughout Transylvania County and 21 preschool children last year. REACH meeting </w:t>
      </w:r>
      <w:r w:rsidR="00D76FB3">
        <w:rPr>
          <w:rFonts w:cstheme="minorHAnsi"/>
          <w:sz w:val="24"/>
          <w:szCs w:val="24"/>
        </w:rPr>
        <w:t>September 13</w:t>
      </w:r>
      <w:r w:rsidR="00D76FB3" w:rsidRPr="00D76FB3">
        <w:rPr>
          <w:rFonts w:cstheme="minorHAnsi"/>
          <w:sz w:val="24"/>
          <w:szCs w:val="24"/>
          <w:vertAlign w:val="superscript"/>
        </w:rPr>
        <w:t>th</w:t>
      </w:r>
      <w:r w:rsidR="00D76FB3">
        <w:rPr>
          <w:rFonts w:cstheme="minorHAnsi"/>
          <w:sz w:val="24"/>
          <w:szCs w:val="24"/>
        </w:rPr>
        <w:t xml:space="preserve"> at 11am. </w:t>
      </w:r>
    </w:p>
    <w:p w14:paraId="2C904CF5" w14:textId="3335E186" w:rsidR="008471E0" w:rsidRDefault="008471E0" w:rsidP="008C7FD0">
      <w:pPr>
        <w:rPr>
          <w:rFonts w:cstheme="minorHAnsi"/>
          <w:sz w:val="24"/>
          <w:szCs w:val="24"/>
        </w:rPr>
      </w:pPr>
      <w:r>
        <w:rPr>
          <w:rFonts w:cstheme="minorHAnsi"/>
          <w:sz w:val="24"/>
          <w:szCs w:val="24"/>
        </w:rPr>
        <w:t>Meridian: Annual Voices in Recovery event will be Sept. 29</w:t>
      </w:r>
      <w:r w:rsidRPr="008471E0">
        <w:rPr>
          <w:rFonts w:cstheme="minorHAnsi"/>
          <w:sz w:val="24"/>
          <w:szCs w:val="24"/>
          <w:vertAlign w:val="superscript"/>
        </w:rPr>
        <w:t>th</w:t>
      </w:r>
      <w:r>
        <w:rPr>
          <w:rFonts w:cstheme="minorHAnsi"/>
          <w:sz w:val="24"/>
          <w:szCs w:val="24"/>
        </w:rPr>
        <w:t>, 12pm-3pm. Agencies can set up table to share information with Meridian students. Contact Ellen if an agency would like a table. Location is at 69 N. Broad, Brevard.</w:t>
      </w:r>
      <w:r w:rsidR="009D74E8">
        <w:rPr>
          <w:rFonts w:cstheme="minorHAnsi"/>
          <w:sz w:val="24"/>
          <w:szCs w:val="24"/>
        </w:rPr>
        <w:t xml:space="preserve"> Meridian has a Community Support Team who has two professionals who can transport clients to appointments. </w:t>
      </w:r>
    </w:p>
    <w:p w14:paraId="0F0E3A14" w14:textId="5513BF09" w:rsidR="008471E0" w:rsidRDefault="008471E0" w:rsidP="008C7FD0">
      <w:pPr>
        <w:rPr>
          <w:rFonts w:cstheme="minorHAnsi"/>
          <w:sz w:val="24"/>
          <w:szCs w:val="24"/>
        </w:rPr>
      </w:pPr>
      <w:r>
        <w:rPr>
          <w:rFonts w:cstheme="minorHAnsi"/>
          <w:sz w:val="24"/>
          <w:szCs w:val="24"/>
        </w:rPr>
        <w:t>SAFE: Currently seeking an Empowerment Case Manager and a Child Advocate</w:t>
      </w:r>
      <w:r w:rsidR="00CD4897">
        <w:rPr>
          <w:rFonts w:cstheme="minorHAnsi"/>
          <w:sz w:val="24"/>
          <w:szCs w:val="24"/>
        </w:rPr>
        <w:t xml:space="preserve"> for </w:t>
      </w:r>
      <w:r>
        <w:rPr>
          <w:rFonts w:cstheme="minorHAnsi"/>
          <w:sz w:val="24"/>
          <w:szCs w:val="24"/>
        </w:rPr>
        <w:t>their organization.</w:t>
      </w:r>
    </w:p>
    <w:p w14:paraId="287A4EE6" w14:textId="4E3929DE" w:rsidR="008471E0" w:rsidRDefault="008471E0" w:rsidP="008C7FD0">
      <w:pPr>
        <w:rPr>
          <w:rFonts w:cstheme="minorHAnsi"/>
          <w:sz w:val="24"/>
          <w:szCs w:val="24"/>
        </w:rPr>
      </w:pPr>
      <w:r>
        <w:rPr>
          <w:rFonts w:cstheme="minorHAnsi"/>
          <w:sz w:val="24"/>
          <w:szCs w:val="24"/>
        </w:rPr>
        <w:t xml:space="preserve">The Haven: A new collaboration with SAFE and Blue Ridge Community Health will help to provide physicals to incoming clients within 24-48 hours. Mental health services within a week. Currently working with the Dept. of Transportation to help shuttle clients to and from appointments. </w:t>
      </w:r>
      <w:r w:rsidR="007A096A">
        <w:rPr>
          <w:rFonts w:cstheme="minorHAnsi"/>
          <w:sz w:val="24"/>
          <w:szCs w:val="24"/>
        </w:rPr>
        <w:t xml:space="preserve"> Also currently seeking additional options for transportation. </w:t>
      </w:r>
      <w:r>
        <w:rPr>
          <w:rFonts w:cstheme="minorHAnsi"/>
          <w:sz w:val="24"/>
          <w:szCs w:val="24"/>
        </w:rPr>
        <w:t>Currently seeking prescription assistance. This program will be part of the Coordinated Assessment Plan in the future.  At the region level there is potential for this type of collaboration to spread over the four counties to bring equal services</w:t>
      </w:r>
      <w:r w:rsidR="00CD4897">
        <w:rPr>
          <w:rFonts w:cstheme="minorHAnsi"/>
          <w:sz w:val="24"/>
          <w:szCs w:val="24"/>
        </w:rPr>
        <w:t xml:space="preserve"> across the new region. </w:t>
      </w:r>
      <w:r w:rsidR="00686646">
        <w:rPr>
          <w:rFonts w:cstheme="minorHAnsi"/>
          <w:sz w:val="24"/>
          <w:szCs w:val="24"/>
        </w:rPr>
        <w:t xml:space="preserve">Services rendered and unable to meet will be tracked during this time to determine needs. </w:t>
      </w:r>
    </w:p>
    <w:p w14:paraId="61D83ABC" w14:textId="63DEB548" w:rsidR="008471E0" w:rsidRPr="00AB6E67" w:rsidRDefault="008471E0" w:rsidP="008C7FD0">
      <w:pPr>
        <w:rPr>
          <w:rFonts w:cstheme="minorHAnsi"/>
          <w:sz w:val="24"/>
          <w:szCs w:val="24"/>
        </w:rPr>
      </w:pPr>
      <w:r>
        <w:rPr>
          <w:rFonts w:cstheme="minorHAnsi"/>
          <w:sz w:val="24"/>
          <w:szCs w:val="24"/>
        </w:rPr>
        <w:t xml:space="preserve">TRAIN: New TRAIN Specialist was introduced. Barbara will maintain a presence at Regional level along with other United Ways who are part of the region. Colin will be attending this monthly meeting along with other TRAIN duties.  TRAIN and Brevard College have partnered to provide a </w:t>
      </w:r>
      <w:r w:rsidR="007A096A">
        <w:rPr>
          <w:rFonts w:cstheme="minorHAnsi"/>
          <w:sz w:val="24"/>
          <w:szCs w:val="24"/>
        </w:rPr>
        <w:lastRenderedPageBreak/>
        <w:t>mini-</w:t>
      </w:r>
      <w:r>
        <w:rPr>
          <w:rFonts w:cstheme="minorHAnsi"/>
          <w:sz w:val="24"/>
          <w:szCs w:val="24"/>
        </w:rPr>
        <w:t>Volunteer Opportunity Fair at the Students Activities Fair on September 15</w:t>
      </w:r>
      <w:r w:rsidRPr="008471E0">
        <w:rPr>
          <w:rFonts w:cstheme="minorHAnsi"/>
          <w:sz w:val="24"/>
          <w:szCs w:val="24"/>
          <w:vertAlign w:val="superscript"/>
        </w:rPr>
        <w:t>th</w:t>
      </w:r>
      <w:r>
        <w:rPr>
          <w:rFonts w:cstheme="minorHAnsi"/>
          <w:sz w:val="24"/>
          <w:szCs w:val="24"/>
        </w:rPr>
        <w:t xml:space="preserve"> from 11-1:30.</w:t>
      </w:r>
      <w:r w:rsidR="00CD4897">
        <w:rPr>
          <w:rFonts w:cstheme="minorHAnsi"/>
          <w:sz w:val="24"/>
          <w:szCs w:val="24"/>
        </w:rPr>
        <w:t xml:space="preserve"> </w:t>
      </w:r>
    </w:p>
    <w:p w14:paraId="68763115" w14:textId="2B7347B3" w:rsidR="00005FC4" w:rsidRDefault="00005FC4" w:rsidP="00005FC4">
      <w:pPr>
        <w:rPr>
          <w:rFonts w:cstheme="minorHAnsi"/>
          <w:b/>
          <w:sz w:val="24"/>
          <w:szCs w:val="24"/>
        </w:rPr>
      </w:pPr>
      <w:r>
        <w:rPr>
          <w:rFonts w:cstheme="minorHAnsi"/>
          <w:b/>
          <w:sz w:val="24"/>
          <w:szCs w:val="24"/>
        </w:rPr>
        <w:t>Other Agenda Items:</w:t>
      </w:r>
    </w:p>
    <w:p w14:paraId="1945F276" w14:textId="18D2C919" w:rsidR="00005FC4" w:rsidRDefault="00005FC4" w:rsidP="00005FC4">
      <w:pPr>
        <w:rPr>
          <w:rFonts w:cstheme="minorHAnsi"/>
          <w:sz w:val="24"/>
          <w:szCs w:val="24"/>
        </w:rPr>
      </w:pPr>
      <w:r w:rsidRPr="00005FC4">
        <w:rPr>
          <w:rFonts w:cstheme="minorHAnsi"/>
          <w:sz w:val="24"/>
          <w:szCs w:val="24"/>
        </w:rPr>
        <w:t xml:space="preserve">Mission shared updates about their services: </w:t>
      </w:r>
      <w:r>
        <w:rPr>
          <w:rFonts w:cstheme="minorHAnsi"/>
          <w:sz w:val="24"/>
          <w:szCs w:val="24"/>
        </w:rPr>
        <w:t xml:space="preserve"> Mission has brought in Jim to help increase awareness of communities outside of Buncombe County.  The goal is help the Emergency Department staff/Mission increase their knowledge of local services available to patients. This would also help the community increase their awareness of the Mission services.  Beth brings first-hand knowledge of patient needs and is working to help bring in resources. Their long term goal is to have community meetings at the hospital consisting of outpatient service providers. </w:t>
      </w:r>
      <w:r w:rsidR="00AA1FA9">
        <w:rPr>
          <w:rFonts w:cstheme="minorHAnsi"/>
          <w:sz w:val="24"/>
          <w:szCs w:val="24"/>
        </w:rPr>
        <w:t xml:space="preserve">NC 2-1-1 will be presented at </w:t>
      </w:r>
      <w:r w:rsidR="00245725">
        <w:rPr>
          <w:rFonts w:cstheme="minorHAnsi"/>
          <w:sz w:val="24"/>
          <w:szCs w:val="24"/>
        </w:rPr>
        <w:t xml:space="preserve">Transylvania Regional </w:t>
      </w:r>
      <w:r w:rsidR="00AA1FA9">
        <w:rPr>
          <w:rFonts w:cstheme="minorHAnsi"/>
          <w:sz w:val="24"/>
          <w:szCs w:val="24"/>
        </w:rPr>
        <w:t>Hospital Leadership meeting by United Way on S</w:t>
      </w:r>
      <w:r w:rsidR="00245725">
        <w:rPr>
          <w:rFonts w:cstheme="minorHAnsi"/>
          <w:sz w:val="24"/>
          <w:szCs w:val="24"/>
        </w:rPr>
        <w:t>eptember 13</w:t>
      </w:r>
      <w:r w:rsidR="00245725" w:rsidRPr="00245725">
        <w:rPr>
          <w:rFonts w:cstheme="minorHAnsi"/>
          <w:sz w:val="24"/>
          <w:szCs w:val="24"/>
          <w:vertAlign w:val="superscript"/>
        </w:rPr>
        <w:t>th</w:t>
      </w:r>
      <w:r w:rsidR="00245725">
        <w:rPr>
          <w:rFonts w:cstheme="minorHAnsi"/>
          <w:sz w:val="24"/>
          <w:szCs w:val="24"/>
        </w:rPr>
        <w:t xml:space="preserve">. </w:t>
      </w:r>
    </w:p>
    <w:p w14:paraId="45BFAE6E" w14:textId="47A08D19" w:rsidR="00245725" w:rsidRDefault="00245725" w:rsidP="00005FC4">
      <w:pPr>
        <w:rPr>
          <w:rFonts w:cstheme="minorHAnsi"/>
          <w:sz w:val="24"/>
          <w:szCs w:val="24"/>
        </w:rPr>
      </w:pPr>
      <w:r>
        <w:rPr>
          <w:rFonts w:cstheme="minorHAnsi"/>
          <w:sz w:val="24"/>
          <w:szCs w:val="24"/>
        </w:rPr>
        <w:t xml:space="preserve">Restructuring Update: ESG funds were awarded to Sisters in Christ in Rutherford County, but funds have been re-allocated to the state due to lack of infrastructure to support proper allocation. Transylvania County still has ESG funds available. Jennifer has met with different shelters in Polk/Rutherford, but they are not interested in applying for and managing the funds. Polk/Rutherford will be included in the application for ESG and Jennifer will be providing support to help an organization such as Sisters of Christ to better prepare for future ESG funding.  Transylvania will be mentoring other counties in the new region to ensure consistent services are available through continuum of care. </w:t>
      </w:r>
      <w:r w:rsidR="0041361A">
        <w:rPr>
          <w:rFonts w:cstheme="minorHAnsi"/>
          <w:sz w:val="24"/>
          <w:szCs w:val="24"/>
        </w:rPr>
        <w:t xml:space="preserve">Homeward Bound has almost completely pulled out of Henderson County. </w:t>
      </w:r>
      <w:r w:rsidR="00C92533">
        <w:rPr>
          <w:rFonts w:cstheme="minorHAnsi"/>
          <w:sz w:val="24"/>
          <w:szCs w:val="24"/>
        </w:rPr>
        <w:t xml:space="preserve">An alternate organization in Henderson County has been identified and will be approached as a possible ESG applicant. </w:t>
      </w:r>
      <w:r w:rsidR="00AA3CAD">
        <w:rPr>
          <w:rFonts w:cstheme="minorHAnsi"/>
          <w:sz w:val="24"/>
          <w:szCs w:val="24"/>
        </w:rPr>
        <w:t xml:space="preserve">This will be the last year each independent county will apply for ESG funds. Next year we will be applying as a region. </w:t>
      </w:r>
    </w:p>
    <w:p w14:paraId="68E5E184" w14:textId="77777777" w:rsidR="00245725" w:rsidRPr="00005FC4" w:rsidRDefault="00245725" w:rsidP="00005FC4">
      <w:pPr>
        <w:rPr>
          <w:rFonts w:cstheme="minorHAnsi"/>
          <w:sz w:val="24"/>
          <w:szCs w:val="24"/>
        </w:rPr>
      </w:pPr>
    </w:p>
    <w:p w14:paraId="10854F65" w14:textId="7D4566EE" w:rsidR="008C7FD0" w:rsidRPr="00F353EA" w:rsidRDefault="008C7FD0" w:rsidP="00F353EA">
      <w:pPr>
        <w:jc w:val="center"/>
        <w:rPr>
          <w:rFonts w:cstheme="minorHAnsi"/>
          <w:sz w:val="24"/>
          <w:szCs w:val="24"/>
        </w:rPr>
      </w:pPr>
      <w:r w:rsidRPr="00F353EA">
        <w:rPr>
          <w:rFonts w:cstheme="minorHAnsi"/>
          <w:b/>
          <w:sz w:val="24"/>
          <w:szCs w:val="24"/>
        </w:rPr>
        <w:t xml:space="preserve">Next meeting date, time, &amp; location: </w:t>
      </w:r>
      <w:r w:rsidR="00F31147" w:rsidRPr="00F353EA">
        <w:rPr>
          <w:rFonts w:cstheme="minorHAnsi"/>
          <w:b/>
          <w:sz w:val="24"/>
          <w:szCs w:val="24"/>
        </w:rPr>
        <w:t xml:space="preserve"> </w:t>
      </w:r>
      <w:r w:rsidR="00005FC4">
        <w:rPr>
          <w:rFonts w:cstheme="minorHAnsi"/>
          <w:b/>
          <w:sz w:val="24"/>
          <w:szCs w:val="24"/>
        </w:rPr>
        <w:t>October 6</w:t>
      </w:r>
      <w:r w:rsidR="00F31147" w:rsidRPr="00F353EA">
        <w:rPr>
          <w:rFonts w:cstheme="minorHAnsi"/>
          <w:b/>
          <w:sz w:val="24"/>
          <w:szCs w:val="24"/>
        </w:rPr>
        <w:t xml:space="preserve"> at 9am, Brevard Housing Authority.</w:t>
      </w:r>
    </w:p>
    <w:p w14:paraId="654395FA" w14:textId="77777777" w:rsidR="00F97B17" w:rsidRDefault="00F97B17" w:rsidP="00C25A11">
      <w:pPr>
        <w:rPr>
          <w:rFonts w:cstheme="minorHAnsi"/>
        </w:rPr>
      </w:pPr>
    </w:p>
    <w:sectPr w:rsidR="00F97B17" w:rsidSect="00D624D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D410F" w14:textId="77777777" w:rsidR="00373295" w:rsidRDefault="00373295" w:rsidP="00D9466C">
      <w:pPr>
        <w:spacing w:after="0" w:line="240" w:lineRule="auto"/>
      </w:pPr>
      <w:r>
        <w:separator/>
      </w:r>
    </w:p>
  </w:endnote>
  <w:endnote w:type="continuationSeparator" w:id="0">
    <w:p w14:paraId="12DC734E" w14:textId="77777777" w:rsidR="00373295" w:rsidRDefault="00373295"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1F97" w14:textId="77777777" w:rsidR="00006729" w:rsidRDefault="00006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166DE363" w:rsidR="00006729" w:rsidRDefault="00006729">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827B69">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827B69">
              <w:rPr>
                <w:bCs/>
                <w:i/>
                <w:noProof/>
                <w:sz w:val="16"/>
                <w:szCs w:val="16"/>
              </w:rPr>
              <w:t>3</w:t>
            </w:r>
            <w:r w:rsidRPr="00D624D0">
              <w:rPr>
                <w:bCs/>
                <w:i/>
                <w:sz w:val="16"/>
                <w:szCs w:val="16"/>
              </w:rPr>
              <w:fldChar w:fldCharType="end"/>
            </w:r>
          </w:p>
        </w:sdtContent>
      </w:sdt>
    </w:sdtContent>
  </w:sdt>
  <w:p w14:paraId="0743A666" w14:textId="77777777" w:rsidR="00006729" w:rsidRDefault="00006729" w:rsidP="00D624D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5D95" w14:textId="77777777" w:rsidR="00006729" w:rsidRDefault="00006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F494" w14:textId="77777777" w:rsidR="00373295" w:rsidRDefault="00373295" w:rsidP="00D9466C">
      <w:pPr>
        <w:spacing w:after="0" w:line="240" w:lineRule="auto"/>
      </w:pPr>
      <w:r>
        <w:separator/>
      </w:r>
    </w:p>
  </w:footnote>
  <w:footnote w:type="continuationSeparator" w:id="0">
    <w:p w14:paraId="5877F2FF" w14:textId="77777777" w:rsidR="00373295" w:rsidRDefault="00373295" w:rsidP="00D9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4906" w14:textId="77777777" w:rsidR="00006729" w:rsidRDefault="00006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2207" w14:textId="77777777" w:rsidR="00006729" w:rsidRDefault="00006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8B32" w14:textId="77777777" w:rsidR="00006729" w:rsidRDefault="000067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6"/>
  </w:num>
  <w:num w:numId="4">
    <w:abstractNumId w:val="11"/>
  </w:num>
  <w:num w:numId="5">
    <w:abstractNumId w:val="9"/>
  </w:num>
  <w:num w:numId="6">
    <w:abstractNumId w:val="28"/>
  </w:num>
  <w:num w:numId="7">
    <w:abstractNumId w:val="5"/>
  </w:num>
  <w:num w:numId="8">
    <w:abstractNumId w:val="1"/>
  </w:num>
  <w:num w:numId="9">
    <w:abstractNumId w:val="32"/>
  </w:num>
  <w:num w:numId="10">
    <w:abstractNumId w:val="21"/>
  </w:num>
  <w:num w:numId="11">
    <w:abstractNumId w:val="7"/>
  </w:num>
  <w:num w:numId="12">
    <w:abstractNumId w:val="12"/>
  </w:num>
  <w:num w:numId="13">
    <w:abstractNumId w:val="23"/>
  </w:num>
  <w:num w:numId="14">
    <w:abstractNumId w:val="18"/>
  </w:num>
  <w:num w:numId="15">
    <w:abstractNumId w:val="20"/>
  </w:num>
  <w:num w:numId="16">
    <w:abstractNumId w:val="4"/>
  </w:num>
  <w:num w:numId="17">
    <w:abstractNumId w:val="13"/>
  </w:num>
  <w:num w:numId="18">
    <w:abstractNumId w:val="8"/>
  </w:num>
  <w:num w:numId="19">
    <w:abstractNumId w:val="25"/>
  </w:num>
  <w:num w:numId="20">
    <w:abstractNumId w:val="0"/>
  </w:num>
  <w:num w:numId="21">
    <w:abstractNumId w:val="26"/>
  </w:num>
  <w:num w:numId="22">
    <w:abstractNumId w:val="15"/>
  </w:num>
  <w:num w:numId="23">
    <w:abstractNumId w:val="16"/>
  </w:num>
  <w:num w:numId="24">
    <w:abstractNumId w:val="3"/>
  </w:num>
  <w:num w:numId="25">
    <w:abstractNumId w:val="2"/>
  </w:num>
  <w:num w:numId="26">
    <w:abstractNumId w:val="24"/>
  </w:num>
  <w:num w:numId="27">
    <w:abstractNumId w:val="22"/>
  </w:num>
  <w:num w:numId="28">
    <w:abstractNumId w:val="30"/>
  </w:num>
  <w:num w:numId="29">
    <w:abstractNumId w:val="17"/>
  </w:num>
  <w:num w:numId="30">
    <w:abstractNumId w:val="27"/>
  </w:num>
  <w:num w:numId="31">
    <w:abstractNumId w:val="14"/>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5FC4"/>
    <w:rsid w:val="00006729"/>
    <w:rsid w:val="00007867"/>
    <w:rsid w:val="00012F13"/>
    <w:rsid w:val="000146C7"/>
    <w:rsid w:val="0001525C"/>
    <w:rsid w:val="000158C7"/>
    <w:rsid w:val="0002487B"/>
    <w:rsid w:val="000522AA"/>
    <w:rsid w:val="000839DC"/>
    <w:rsid w:val="00091691"/>
    <w:rsid w:val="000C3DA9"/>
    <w:rsid w:val="000C4059"/>
    <w:rsid w:val="000D49DD"/>
    <w:rsid w:val="000F6322"/>
    <w:rsid w:val="001138D9"/>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4258"/>
    <w:rsid w:val="001E69A8"/>
    <w:rsid w:val="0020027B"/>
    <w:rsid w:val="00205DED"/>
    <w:rsid w:val="00213E11"/>
    <w:rsid w:val="00214A51"/>
    <w:rsid w:val="00225A27"/>
    <w:rsid w:val="00236110"/>
    <w:rsid w:val="002361D1"/>
    <w:rsid w:val="002454DE"/>
    <w:rsid w:val="00245725"/>
    <w:rsid w:val="00261322"/>
    <w:rsid w:val="00265FC7"/>
    <w:rsid w:val="00277669"/>
    <w:rsid w:val="002C7A6D"/>
    <w:rsid w:val="003172FD"/>
    <w:rsid w:val="003379F2"/>
    <w:rsid w:val="00355284"/>
    <w:rsid w:val="00364C89"/>
    <w:rsid w:val="003729EC"/>
    <w:rsid w:val="00373295"/>
    <w:rsid w:val="003875C7"/>
    <w:rsid w:val="003A2144"/>
    <w:rsid w:val="003B2442"/>
    <w:rsid w:val="003C58B3"/>
    <w:rsid w:val="003D5AB3"/>
    <w:rsid w:val="003D60FF"/>
    <w:rsid w:val="003F6ADC"/>
    <w:rsid w:val="00404D9B"/>
    <w:rsid w:val="00411244"/>
    <w:rsid w:val="0041361A"/>
    <w:rsid w:val="00416056"/>
    <w:rsid w:val="00424713"/>
    <w:rsid w:val="00426E87"/>
    <w:rsid w:val="004310D5"/>
    <w:rsid w:val="00450BEB"/>
    <w:rsid w:val="0045737C"/>
    <w:rsid w:val="00457473"/>
    <w:rsid w:val="0047669F"/>
    <w:rsid w:val="00487C81"/>
    <w:rsid w:val="00491163"/>
    <w:rsid w:val="0049235E"/>
    <w:rsid w:val="0049600F"/>
    <w:rsid w:val="004A7922"/>
    <w:rsid w:val="004B10EC"/>
    <w:rsid w:val="004B13F3"/>
    <w:rsid w:val="004C0637"/>
    <w:rsid w:val="004E196C"/>
    <w:rsid w:val="004E4B19"/>
    <w:rsid w:val="004E5E4D"/>
    <w:rsid w:val="004F3C81"/>
    <w:rsid w:val="004F4303"/>
    <w:rsid w:val="004F6623"/>
    <w:rsid w:val="004F71D5"/>
    <w:rsid w:val="005060DB"/>
    <w:rsid w:val="005103AD"/>
    <w:rsid w:val="00510781"/>
    <w:rsid w:val="00532DCF"/>
    <w:rsid w:val="005467D5"/>
    <w:rsid w:val="00555A8A"/>
    <w:rsid w:val="00556B54"/>
    <w:rsid w:val="00581EB9"/>
    <w:rsid w:val="005B17A7"/>
    <w:rsid w:val="005B55E4"/>
    <w:rsid w:val="005B7D8A"/>
    <w:rsid w:val="005C5BE8"/>
    <w:rsid w:val="005D1ACD"/>
    <w:rsid w:val="005F2F9E"/>
    <w:rsid w:val="005F6C44"/>
    <w:rsid w:val="0060072F"/>
    <w:rsid w:val="0062217A"/>
    <w:rsid w:val="00635698"/>
    <w:rsid w:val="006639DF"/>
    <w:rsid w:val="00686646"/>
    <w:rsid w:val="00696D8E"/>
    <w:rsid w:val="006A283D"/>
    <w:rsid w:val="006B15EA"/>
    <w:rsid w:val="006C00C4"/>
    <w:rsid w:val="006C4853"/>
    <w:rsid w:val="006C5EBB"/>
    <w:rsid w:val="006D2163"/>
    <w:rsid w:val="006D7AF9"/>
    <w:rsid w:val="006F4457"/>
    <w:rsid w:val="006F5F91"/>
    <w:rsid w:val="00735955"/>
    <w:rsid w:val="00757390"/>
    <w:rsid w:val="0076332B"/>
    <w:rsid w:val="0076609B"/>
    <w:rsid w:val="007848B7"/>
    <w:rsid w:val="00797E2D"/>
    <w:rsid w:val="007A096A"/>
    <w:rsid w:val="007A68F4"/>
    <w:rsid w:val="007B1B20"/>
    <w:rsid w:val="007B312E"/>
    <w:rsid w:val="007C0077"/>
    <w:rsid w:val="007D64C1"/>
    <w:rsid w:val="007E762B"/>
    <w:rsid w:val="007F1053"/>
    <w:rsid w:val="007F5270"/>
    <w:rsid w:val="007F777A"/>
    <w:rsid w:val="00805AFE"/>
    <w:rsid w:val="00824F7A"/>
    <w:rsid w:val="00827B69"/>
    <w:rsid w:val="00832331"/>
    <w:rsid w:val="008358B2"/>
    <w:rsid w:val="008471E0"/>
    <w:rsid w:val="008528C9"/>
    <w:rsid w:val="00854FD9"/>
    <w:rsid w:val="0085544E"/>
    <w:rsid w:val="00861DAF"/>
    <w:rsid w:val="00871428"/>
    <w:rsid w:val="00876855"/>
    <w:rsid w:val="00880C6B"/>
    <w:rsid w:val="008925F6"/>
    <w:rsid w:val="008943D4"/>
    <w:rsid w:val="008A5525"/>
    <w:rsid w:val="008C7FD0"/>
    <w:rsid w:val="008D0D46"/>
    <w:rsid w:val="008D611F"/>
    <w:rsid w:val="008E251E"/>
    <w:rsid w:val="00910C0C"/>
    <w:rsid w:val="00914C4C"/>
    <w:rsid w:val="00923FF7"/>
    <w:rsid w:val="009305FF"/>
    <w:rsid w:val="009339E1"/>
    <w:rsid w:val="00935EFE"/>
    <w:rsid w:val="00950356"/>
    <w:rsid w:val="0098500D"/>
    <w:rsid w:val="00987DFC"/>
    <w:rsid w:val="00990AB3"/>
    <w:rsid w:val="00993C44"/>
    <w:rsid w:val="00997FC7"/>
    <w:rsid w:val="009B3F3C"/>
    <w:rsid w:val="009D74E8"/>
    <w:rsid w:val="00A019D2"/>
    <w:rsid w:val="00A15A4C"/>
    <w:rsid w:val="00A20095"/>
    <w:rsid w:val="00A244A7"/>
    <w:rsid w:val="00A40889"/>
    <w:rsid w:val="00A4703A"/>
    <w:rsid w:val="00A80A5D"/>
    <w:rsid w:val="00A80B96"/>
    <w:rsid w:val="00A8663B"/>
    <w:rsid w:val="00A91A27"/>
    <w:rsid w:val="00AA1FA9"/>
    <w:rsid w:val="00AA38DE"/>
    <w:rsid w:val="00AA3CAD"/>
    <w:rsid w:val="00AB2897"/>
    <w:rsid w:val="00AB6E67"/>
    <w:rsid w:val="00AE6646"/>
    <w:rsid w:val="00AF4CE5"/>
    <w:rsid w:val="00B2503C"/>
    <w:rsid w:val="00B36527"/>
    <w:rsid w:val="00B4117B"/>
    <w:rsid w:val="00B43694"/>
    <w:rsid w:val="00B56430"/>
    <w:rsid w:val="00B62EF0"/>
    <w:rsid w:val="00B671DC"/>
    <w:rsid w:val="00B724AB"/>
    <w:rsid w:val="00B83A38"/>
    <w:rsid w:val="00B93FED"/>
    <w:rsid w:val="00BB18F7"/>
    <w:rsid w:val="00BB2CAB"/>
    <w:rsid w:val="00BE407D"/>
    <w:rsid w:val="00BE4763"/>
    <w:rsid w:val="00BF04DC"/>
    <w:rsid w:val="00BF5A5B"/>
    <w:rsid w:val="00C00435"/>
    <w:rsid w:val="00C06622"/>
    <w:rsid w:val="00C2407E"/>
    <w:rsid w:val="00C25A11"/>
    <w:rsid w:val="00C42634"/>
    <w:rsid w:val="00C45B5B"/>
    <w:rsid w:val="00C51E6D"/>
    <w:rsid w:val="00C64BDD"/>
    <w:rsid w:val="00C701BF"/>
    <w:rsid w:val="00C74EAE"/>
    <w:rsid w:val="00C765A6"/>
    <w:rsid w:val="00C8106A"/>
    <w:rsid w:val="00C86B71"/>
    <w:rsid w:val="00C92533"/>
    <w:rsid w:val="00C96DBD"/>
    <w:rsid w:val="00CC17A3"/>
    <w:rsid w:val="00CC32E1"/>
    <w:rsid w:val="00CD406F"/>
    <w:rsid w:val="00CD4897"/>
    <w:rsid w:val="00CD68E0"/>
    <w:rsid w:val="00CE2EE7"/>
    <w:rsid w:val="00D01112"/>
    <w:rsid w:val="00D0793C"/>
    <w:rsid w:val="00D27EAA"/>
    <w:rsid w:val="00D40111"/>
    <w:rsid w:val="00D624D0"/>
    <w:rsid w:val="00D76FB3"/>
    <w:rsid w:val="00D8448A"/>
    <w:rsid w:val="00D8520B"/>
    <w:rsid w:val="00D92AED"/>
    <w:rsid w:val="00D93AD2"/>
    <w:rsid w:val="00D9466C"/>
    <w:rsid w:val="00DA2899"/>
    <w:rsid w:val="00DF2E83"/>
    <w:rsid w:val="00E10EFF"/>
    <w:rsid w:val="00E2425D"/>
    <w:rsid w:val="00E45FA6"/>
    <w:rsid w:val="00E45FDA"/>
    <w:rsid w:val="00E841E7"/>
    <w:rsid w:val="00E92CBB"/>
    <w:rsid w:val="00E9407C"/>
    <w:rsid w:val="00E95D99"/>
    <w:rsid w:val="00EB606F"/>
    <w:rsid w:val="00EC169C"/>
    <w:rsid w:val="00EC1874"/>
    <w:rsid w:val="00EC6AEC"/>
    <w:rsid w:val="00EE5F45"/>
    <w:rsid w:val="00F045D2"/>
    <w:rsid w:val="00F05825"/>
    <w:rsid w:val="00F05F1F"/>
    <w:rsid w:val="00F1300C"/>
    <w:rsid w:val="00F22898"/>
    <w:rsid w:val="00F25A09"/>
    <w:rsid w:val="00F31147"/>
    <w:rsid w:val="00F32B38"/>
    <w:rsid w:val="00F353EA"/>
    <w:rsid w:val="00F379A1"/>
    <w:rsid w:val="00F4248B"/>
    <w:rsid w:val="00F52C86"/>
    <w:rsid w:val="00F52CC9"/>
    <w:rsid w:val="00F6282E"/>
    <w:rsid w:val="00F66193"/>
    <w:rsid w:val="00F84161"/>
    <w:rsid w:val="00F862CA"/>
    <w:rsid w:val="00F86CD3"/>
    <w:rsid w:val="00F90B2F"/>
    <w:rsid w:val="00F94970"/>
    <w:rsid w:val="00F97B17"/>
    <w:rsid w:val="00FB176F"/>
    <w:rsid w:val="00FB1E97"/>
    <w:rsid w:val="00FB5EAE"/>
    <w:rsid w:val="00FC2254"/>
    <w:rsid w:val="00FC561B"/>
    <w:rsid w:val="00FC5ED7"/>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272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682E-B232-4163-BAC9-099EAEB4E03F}">
  <ds:schemaRefs>
    <ds:schemaRef ds:uri="http://schemas.openxmlformats.org/officeDocument/2006/bibliography"/>
  </ds:schemaRefs>
</ds:datastoreItem>
</file>

<file path=customXml/itemProps2.xml><?xml version="1.0" encoding="utf-8"?>
<ds:datastoreItem xmlns:ds="http://schemas.openxmlformats.org/officeDocument/2006/customXml" ds:itemID="{A71D9C4C-32B6-48CD-B880-FC13A8EB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2011 Laptop</dc:creator>
  <cp:lastModifiedBy>Emily Lowery</cp:lastModifiedBy>
  <cp:revision>2</cp:revision>
  <cp:lastPrinted>2014-04-22T19:37:00Z</cp:lastPrinted>
  <dcterms:created xsi:type="dcterms:W3CDTF">2016-11-09T17:26:00Z</dcterms:created>
  <dcterms:modified xsi:type="dcterms:W3CDTF">2016-11-09T17:26:00Z</dcterms:modified>
</cp:coreProperties>
</file>